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niebies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5"/>
        <w:gridCol w:w="5772"/>
        <w:gridCol w:w="3931"/>
      </w:tblGrid>
      <w:tr w:rsidR="002834C8" w:rsidRPr="00994A42" w14:paraId="6BA343DB" w14:textId="77777777" w:rsidTr="00C8693C">
        <w:tc>
          <w:tcPr>
            <w:tcW w:w="465" w:type="dxa"/>
          </w:tcPr>
          <w:p w14:paraId="6BA343D8" w14:textId="77777777" w:rsidR="002834C8" w:rsidRDefault="002834C8" w:rsidP="00C8693C">
            <w:pPr>
              <w:spacing w:after="0"/>
              <w:jc w:val="left"/>
              <w:rPr>
                <w:color w:val="404040" w:themeColor="text1" w:themeTint="BF"/>
              </w:rPr>
            </w:pPr>
            <w:r w:rsidRPr="009847AA">
              <w:rPr>
                <w:noProof/>
                <w:sz w:val="16"/>
                <w:szCs w:val="16"/>
                <w:lang w:val="en-US" w:eastAsia="en-US"/>
              </w:rPr>
              <w:drawing>
                <wp:inline distT="0" distB="0" distL="0" distR="0" wp14:anchorId="6BA34468" wp14:editId="6BA34469">
                  <wp:extent cx="158400" cy="5220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h.png"/>
                          <pic:cNvPicPr/>
                        </pic:nvPicPr>
                        <pic:blipFill>
                          <a:blip r:embed="rId12">
                            <a:extLst>
                              <a:ext uri="{28A0092B-C50C-407E-A947-70E740481C1C}">
                                <a14:useLocalDpi xmlns:a14="http://schemas.microsoft.com/office/drawing/2010/main" val="0"/>
                              </a:ext>
                            </a:extLst>
                          </a:blip>
                          <a:stretch>
                            <a:fillRect/>
                          </a:stretch>
                        </pic:blipFill>
                        <pic:spPr>
                          <a:xfrm>
                            <a:off x="0" y="0"/>
                            <a:ext cx="158400" cy="522000"/>
                          </a:xfrm>
                          <a:prstGeom prst="rect">
                            <a:avLst/>
                          </a:prstGeom>
                        </pic:spPr>
                      </pic:pic>
                    </a:graphicData>
                  </a:graphic>
                </wp:inline>
              </w:drawing>
            </w:r>
          </w:p>
        </w:tc>
        <w:tc>
          <w:tcPr>
            <w:tcW w:w="5772" w:type="dxa"/>
          </w:tcPr>
          <w:p w14:paraId="578F592F" w14:textId="77777777" w:rsidR="00B3660B" w:rsidRDefault="00FE6D53" w:rsidP="007E7320">
            <w:pPr>
              <w:pStyle w:val="LOTNameHeader"/>
              <w:jc w:val="center"/>
            </w:pPr>
            <w:bookmarkStart w:id="0" w:name="_Hlk511395451"/>
            <w:r>
              <w:t xml:space="preserve">AGM </w:t>
            </w:r>
            <w:r w:rsidR="00676857">
              <w:t xml:space="preserve">GROUP BOOKING </w:t>
            </w:r>
            <w:r w:rsidR="007E7320">
              <w:t>GUIDANCE</w:t>
            </w:r>
            <w:bookmarkEnd w:id="0"/>
            <w:r w:rsidR="00B3660B">
              <w:t xml:space="preserve">  </w:t>
            </w:r>
          </w:p>
          <w:p w14:paraId="6BA343D9" w14:textId="49E30C65" w:rsidR="002834C8" w:rsidRDefault="00994A42" w:rsidP="007E7320">
            <w:pPr>
              <w:pStyle w:val="LOTNameHeader"/>
              <w:jc w:val="center"/>
              <w:rPr>
                <w:color w:val="404040" w:themeColor="text1" w:themeTint="BF"/>
              </w:rPr>
            </w:pPr>
            <w:r>
              <w:br/>
              <w:t>RU</w:t>
            </w:r>
            <w:r w:rsidR="001E2911">
              <w:t xml:space="preserve"> </w:t>
            </w:r>
            <w:r w:rsidR="007509F7">
              <w:t>MARKET</w:t>
            </w:r>
          </w:p>
        </w:tc>
        <w:tc>
          <w:tcPr>
            <w:tcW w:w="3931" w:type="dxa"/>
          </w:tcPr>
          <w:p w14:paraId="6BA343DA" w14:textId="77777777" w:rsidR="002834C8" w:rsidRPr="00B15241" w:rsidRDefault="002834C8" w:rsidP="00C8693C">
            <w:pPr>
              <w:spacing w:after="0"/>
              <w:jc w:val="left"/>
              <w:rPr>
                <w:color w:val="404040" w:themeColor="text1" w:themeTint="BF"/>
                <w:lang w:val="en-US"/>
              </w:rPr>
            </w:pPr>
            <w:r w:rsidRPr="009847AA">
              <w:rPr>
                <w:noProof/>
                <w:sz w:val="16"/>
                <w:szCs w:val="16"/>
                <w:lang w:val="en-US" w:eastAsia="en-US"/>
              </w:rPr>
              <w:drawing>
                <wp:inline distT="0" distB="0" distL="0" distR="0" wp14:anchorId="6BA3446A" wp14:editId="6BA3446B">
                  <wp:extent cx="158400" cy="5220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h.png"/>
                          <pic:cNvPicPr/>
                        </pic:nvPicPr>
                        <pic:blipFill>
                          <a:blip r:embed="rId12">
                            <a:extLst>
                              <a:ext uri="{28A0092B-C50C-407E-A947-70E740481C1C}">
                                <a14:useLocalDpi xmlns:a14="http://schemas.microsoft.com/office/drawing/2010/main" val="0"/>
                              </a:ext>
                            </a:extLst>
                          </a:blip>
                          <a:stretch>
                            <a:fillRect/>
                          </a:stretch>
                        </pic:blipFill>
                        <pic:spPr>
                          <a:xfrm>
                            <a:off x="0" y="0"/>
                            <a:ext cx="158400" cy="522000"/>
                          </a:xfrm>
                          <a:prstGeom prst="rect">
                            <a:avLst/>
                          </a:prstGeom>
                        </pic:spPr>
                      </pic:pic>
                    </a:graphicData>
                  </a:graphic>
                </wp:inline>
              </w:drawing>
            </w:r>
          </w:p>
        </w:tc>
      </w:tr>
    </w:tbl>
    <w:p w14:paraId="6BA343DC" w14:textId="77777777" w:rsidR="002834C8" w:rsidRPr="00B15241" w:rsidRDefault="002834C8" w:rsidP="002834C8">
      <w:pPr>
        <w:rPr>
          <w:color w:val="404040" w:themeColor="text1" w:themeTint="BF"/>
          <w:lang w:val="en-US"/>
        </w:rPr>
      </w:pPr>
    </w:p>
    <w:p w14:paraId="6BA343DD" w14:textId="77777777" w:rsidR="002834C8" w:rsidRPr="00B15241" w:rsidRDefault="002834C8" w:rsidP="002834C8">
      <w:pPr>
        <w:rPr>
          <w:color w:val="404040" w:themeColor="text1" w:themeTint="BF"/>
          <w:lang w:val="en-US"/>
        </w:rPr>
      </w:pPr>
    </w:p>
    <w:p w14:paraId="6BA343DE" w14:textId="42D8C210" w:rsidR="002834C8" w:rsidRPr="001237A9" w:rsidRDefault="00676857" w:rsidP="002834C8">
      <w:pPr>
        <w:pStyle w:val="LOTMainTitle"/>
        <w:rPr>
          <w:lang w:val="en-US"/>
        </w:rPr>
      </w:pPr>
      <w:r>
        <w:rPr>
          <w:lang w:val="en-US"/>
        </w:rPr>
        <w:t xml:space="preserve">LO Group Booking Guidance for </w:t>
      </w:r>
      <w:r w:rsidR="007D1682">
        <w:rPr>
          <w:lang w:val="en-US"/>
        </w:rPr>
        <w:t xml:space="preserve">Travel </w:t>
      </w:r>
      <w:r>
        <w:rPr>
          <w:lang w:val="en-US"/>
        </w:rPr>
        <w:t xml:space="preserve">Agents </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977"/>
        <w:gridCol w:w="709"/>
        <w:gridCol w:w="6502"/>
      </w:tblGrid>
      <w:tr w:rsidR="002834C8" w:rsidRPr="006E582D" w14:paraId="6BA343E3" w14:textId="77777777" w:rsidTr="00C8693C">
        <w:trPr>
          <w:trHeight w:val="804"/>
        </w:trPr>
        <w:tc>
          <w:tcPr>
            <w:tcW w:w="2977" w:type="dxa"/>
            <w:vAlign w:val="center"/>
          </w:tcPr>
          <w:p w14:paraId="6BA343DF" w14:textId="7A5597F1" w:rsidR="002834C8" w:rsidRPr="00B15241" w:rsidRDefault="00676857" w:rsidP="00C8693C">
            <w:pPr>
              <w:pStyle w:val="LOTTitleYear"/>
              <w:rPr>
                <w:lang w:val="en-US"/>
              </w:rPr>
            </w:pPr>
            <w:r w:rsidRPr="00B15241">
              <w:rPr>
                <w:lang w:val="en-US"/>
              </w:rPr>
              <w:t>2018</w:t>
            </w:r>
          </w:p>
        </w:tc>
        <w:tc>
          <w:tcPr>
            <w:tcW w:w="709" w:type="dxa"/>
            <w:vAlign w:val="center"/>
          </w:tcPr>
          <w:p w14:paraId="6BA343E0" w14:textId="77777777" w:rsidR="002834C8" w:rsidRPr="00B15241" w:rsidRDefault="002834C8" w:rsidP="00C8693C">
            <w:pPr>
              <w:pStyle w:val="LOTMainTitle"/>
              <w:spacing w:after="0" w:line="240" w:lineRule="auto"/>
              <w:rPr>
                <w:lang w:val="en-US"/>
              </w:rPr>
            </w:pPr>
            <w:r w:rsidRPr="009847AA">
              <w:rPr>
                <w:noProof/>
                <w:sz w:val="16"/>
                <w:szCs w:val="16"/>
                <w:lang w:val="en-US" w:eastAsia="en-US"/>
              </w:rPr>
              <w:drawing>
                <wp:inline distT="0" distB="0" distL="0" distR="0" wp14:anchorId="6BA3446C" wp14:editId="6BA3446D">
                  <wp:extent cx="196543" cy="647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h.png"/>
                          <pic:cNvPicPr/>
                        </pic:nvPicPr>
                        <pic:blipFill>
                          <a:blip r:embed="rId12">
                            <a:extLst>
                              <a:ext uri="{28A0092B-C50C-407E-A947-70E740481C1C}">
                                <a14:useLocalDpi xmlns:a14="http://schemas.microsoft.com/office/drawing/2010/main" val="0"/>
                              </a:ext>
                            </a:extLst>
                          </a:blip>
                          <a:stretch>
                            <a:fillRect/>
                          </a:stretch>
                        </pic:blipFill>
                        <pic:spPr>
                          <a:xfrm>
                            <a:off x="0" y="0"/>
                            <a:ext cx="202761" cy="668192"/>
                          </a:xfrm>
                          <a:prstGeom prst="rect">
                            <a:avLst/>
                          </a:prstGeom>
                        </pic:spPr>
                      </pic:pic>
                    </a:graphicData>
                  </a:graphic>
                </wp:inline>
              </w:drawing>
            </w:r>
          </w:p>
        </w:tc>
        <w:tc>
          <w:tcPr>
            <w:tcW w:w="6502" w:type="dxa"/>
            <w:vMerge w:val="restart"/>
          </w:tcPr>
          <w:p w14:paraId="6BA343E1" w14:textId="08E4315C" w:rsidR="002834C8" w:rsidRPr="007D1682" w:rsidRDefault="007E7320" w:rsidP="00C8693C">
            <w:pPr>
              <w:rPr>
                <w:lang w:val="en-US"/>
              </w:rPr>
            </w:pPr>
            <w:r w:rsidRPr="007E7320">
              <w:rPr>
                <w:lang w:val="en-US"/>
              </w:rPr>
              <w:t>T</w:t>
            </w:r>
            <w:r w:rsidR="007D1682">
              <w:rPr>
                <w:lang w:val="en-US"/>
              </w:rPr>
              <w:t>he document</w:t>
            </w:r>
            <w:r w:rsidRPr="007E7320">
              <w:rPr>
                <w:lang w:val="en-US"/>
              </w:rPr>
              <w:t xml:space="preserve"> provide</w:t>
            </w:r>
            <w:r w:rsidR="00CE6D19">
              <w:rPr>
                <w:lang w:val="en-US"/>
              </w:rPr>
              <w:t>s</w:t>
            </w:r>
            <w:r w:rsidR="007D1682">
              <w:rPr>
                <w:lang w:val="en-US"/>
              </w:rPr>
              <w:t xml:space="preserve"> instructions</w:t>
            </w:r>
            <w:r w:rsidRPr="007E7320">
              <w:rPr>
                <w:lang w:val="en-US"/>
              </w:rPr>
              <w:t xml:space="preserve"> and hints for booking of groups.</w:t>
            </w:r>
            <w:r w:rsidR="007D1682">
              <w:rPr>
                <w:lang w:val="en-US"/>
              </w:rPr>
              <w:t xml:space="preserve"> This will ma</w:t>
            </w:r>
            <w:r w:rsidR="00CE6D19">
              <w:rPr>
                <w:lang w:val="en-US"/>
              </w:rPr>
              <w:t>ke it easier and quicker to quote and handle</w:t>
            </w:r>
            <w:r w:rsidR="007D1682">
              <w:rPr>
                <w:lang w:val="en-US"/>
              </w:rPr>
              <w:t xml:space="preserve"> group booking in the GDS system.</w:t>
            </w:r>
          </w:p>
          <w:p w14:paraId="6BA343E2" w14:textId="6625DE31" w:rsidR="002834C8" w:rsidRPr="008F4BAC" w:rsidRDefault="002834C8" w:rsidP="00C8693C">
            <w:pPr>
              <w:pStyle w:val="LOTNormalBlue"/>
              <w:rPr>
                <w:lang w:val="en-US"/>
              </w:rPr>
            </w:pPr>
          </w:p>
        </w:tc>
      </w:tr>
      <w:tr w:rsidR="002834C8" w:rsidRPr="006E582D" w14:paraId="6BA343E7" w14:textId="77777777" w:rsidTr="00C8693C">
        <w:tc>
          <w:tcPr>
            <w:tcW w:w="2977" w:type="dxa"/>
          </w:tcPr>
          <w:p w14:paraId="6BA343E4" w14:textId="77777777" w:rsidR="002834C8" w:rsidRPr="008F4BAC" w:rsidRDefault="002834C8" w:rsidP="00C8693C">
            <w:pPr>
              <w:pStyle w:val="LOTMainTitle"/>
              <w:jc w:val="right"/>
              <w:rPr>
                <w:lang w:val="en-US"/>
              </w:rPr>
            </w:pPr>
          </w:p>
        </w:tc>
        <w:tc>
          <w:tcPr>
            <w:tcW w:w="709" w:type="dxa"/>
          </w:tcPr>
          <w:p w14:paraId="6BA343E5" w14:textId="77777777" w:rsidR="002834C8" w:rsidRPr="008F4BAC" w:rsidRDefault="002834C8" w:rsidP="00C8693C">
            <w:pPr>
              <w:pStyle w:val="LOTMainTitle"/>
              <w:spacing w:line="240" w:lineRule="auto"/>
              <w:rPr>
                <w:noProof/>
                <w:sz w:val="16"/>
                <w:szCs w:val="16"/>
                <w:lang w:val="en-US"/>
              </w:rPr>
            </w:pPr>
          </w:p>
        </w:tc>
        <w:tc>
          <w:tcPr>
            <w:tcW w:w="6502" w:type="dxa"/>
            <w:vMerge/>
          </w:tcPr>
          <w:p w14:paraId="6BA343E6" w14:textId="77777777" w:rsidR="002834C8" w:rsidRPr="008F4BAC" w:rsidRDefault="002834C8" w:rsidP="00C8693C">
            <w:pPr>
              <w:spacing w:line="280" w:lineRule="exact"/>
              <w:jc w:val="left"/>
              <w:rPr>
                <w:lang w:val="en-US"/>
              </w:rPr>
            </w:pPr>
          </w:p>
        </w:tc>
      </w:tr>
    </w:tbl>
    <w:p w14:paraId="6BA343E8" w14:textId="77777777" w:rsidR="002834C8" w:rsidRPr="008F4BAC" w:rsidRDefault="002834C8" w:rsidP="002834C8">
      <w:pPr>
        <w:pStyle w:val="LOTInfo"/>
        <w:jc w:val="both"/>
        <w:rPr>
          <w:lang w:val="en-US"/>
        </w:rPr>
      </w:pPr>
    </w:p>
    <w:p w14:paraId="6BA343E9" w14:textId="77777777" w:rsidR="002834C8" w:rsidRPr="008F4BAC" w:rsidRDefault="002834C8" w:rsidP="002834C8">
      <w:pPr>
        <w:rPr>
          <w:color w:val="404040" w:themeColor="text1" w:themeTint="BF"/>
          <w:lang w:val="en-US"/>
        </w:rPr>
      </w:pPr>
    </w:p>
    <w:p w14:paraId="6BA343EA" w14:textId="1ECBEB12" w:rsidR="002834C8" w:rsidRPr="001237A9" w:rsidRDefault="002834C8" w:rsidP="002834C8">
      <w:pPr>
        <w:pStyle w:val="LOTInfo"/>
        <w:rPr>
          <w:lang w:val="en-US"/>
        </w:rPr>
      </w:pPr>
      <w:r w:rsidRPr="001237A9">
        <w:rPr>
          <w:lang w:val="en-US"/>
        </w:rPr>
        <w:t xml:space="preserve">Date: </w:t>
      </w:r>
      <w:r w:rsidR="00D7217B">
        <w:rPr>
          <w:lang w:val="en-US"/>
        </w:rPr>
        <w:t>12</w:t>
      </w:r>
      <w:r w:rsidR="00CE6D19">
        <w:rPr>
          <w:lang w:val="en-US"/>
        </w:rPr>
        <w:t>.06</w:t>
      </w:r>
      <w:r w:rsidRPr="001237A9">
        <w:rPr>
          <w:lang w:val="en-US"/>
        </w:rPr>
        <w:t>.</w:t>
      </w:r>
      <w:r w:rsidR="00676857">
        <w:rPr>
          <w:lang w:val="en-US"/>
        </w:rPr>
        <w:t>2018</w:t>
      </w:r>
    </w:p>
    <w:p w14:paraId="6BA343ED" w14:textId="70D6B0EC" w:rsidR="002834C8" w:rsidRDefault="002834C8" w:rsidP="002834C8">
      <w:pPr>
        <w:pStyle w:val="LOTInfo"/>
        <w:rPr>
          <w:lang w:val="en-US"/>
        </w:rPr>
      </w:pPr>
      <w:r w:rsidRPr="001237A9">
        <w:rPr>
          <w:lang w:val="en-US"/>
        </w:rPr>
        <w:t xml:space="preserve">Created by: </w:t>
      </w:r>
      <w:r w:rsidR="00A67108">
        <w:rPr>
          <w:lang w:val="en-US"/>
        </w:rPr>
        <w:t xml:space="preserve">LOT Polish Airlines </w:t>
      </w:r>
    </w:p>
    <w:p w14:paraId="6BA343F3" w14:textId="77777777" w:rsidR="002834C8" w:rsidRPr="008F4BAC" w:rsidRDefault="002834C8" w:rsidP="002834C8">
      <w:pPr>
        <w:rPr>
          <w:color w:val="404040" w:themeColor="text1" w:themeTint="BF"/>
          <w:lang w:val="en-US"/>
        </w:rPr>
      </w:pPr>
    </w:p>
    <w:p w14:paraId="6BA343F4" w14:textId="77777777" w:rsidR="002834C8" w:rsidRPr="008F4BAC" w:rsidRDefault="002834C8" w:rsidP="002834C8">
      <w:pPr>
        <w:rPr>
          <w:color w:val="404040" w:themeColor="text1" w:themeTint="BF"/>
          <w:lang w:val="en-US"/>
        </w:rPr>
      </w:pPr>
    </w:p>
    <w:p w14:paraId="6BA343F5" w14:textId="77777777" w:rsidR="002834C8" w:rsidRPr="008F4BAC" w:rsidRDefault="002834C8" w:rsidP="002834C8">
      <w:pPr>
        <w:rPr>
          <w:color w:val="404040" w:themeColor="text1" w:themeTint="BF"/>
          <w:lang w:val="en-US"/>
        </w:rPr>
      </w:pPr>
    </w:p>
    <w:p w14:paraId="6BA343F6" w14:textId="77777777" w:rsidR="002834C8" w:rsidRPr="008F4BAC" w:rsidRDefault="002834C8" w:rsidP="002834C8">
      <w:pPr>
        <w:spacing w:after="0"/>
        <w:jc w:val="left"/>
        <w:rPr>
          <w:color w:val="404040" w:themeColor="text1" w:themeTint="BF"/>
          <w:lang w:val="en-US"/>
        </w:rPr>
      </w:pPr>
      <w:r w:rsidRPr="008F4BAC">
        <w:rPr>
          <w:color w:val="404040" w:themeColor="text1" w:themeTint="BF"/>
          <w:lang w:val="en-US"/>
        </w:rPr>
        <w:br w:type="page"/>
      </w:r>
    </w:p>
    <w:p w14:paraId="6BA343F7" w14:textId="77777777" w:rsidR="002834C8" w:rsidRPr="008F4BAC" w:rsidRDefault="002834C8" w:rsidP="002834C8">
      <w:pPr>
        <w:pStyle w:val="LOTChapter"/>
        <w:rPr>
          <w:lang w:val="en-US"/>
        </w:rPr>
      </w:pPr>
      <w:bookmarkStart w:id="1" w:name="_Toc516235349"/>
      <w:r w:rsidRPr="008F4BAC">
        <w:rPr>
          <w:lang w:val="en-US"/>
        </w:rPr>
        <w:lastRenderedPageBreak/>
        <w:t>/ CONTENTS /</w:t>
      </w:r>
      <w:bookmarkEnd w:id="1"/>
    </w:p>
    <w:sdt>
      <w:sdtPr>
        <w:rPr>
          <w:rFonts w:asciiTheme="minorHAnsi" w:eastAsia="MS Mincho" w:hAnsiTheme="minorHAnsi" w:cs="Times New Roman"/>
          <w:b w:val="0"/>
          <w:color w:val="595959" w:themeColor="text1" w:themeTint="A6"/>
          <w:szCs w:val="24"/>
          <w:lang w:val="en-US"/>
        </w:rPr>
        <w:id w:val="-1759049519"/>
        <w:docPartObj>
          <w:docPartGallery w:val="Table of Contents"/>
          <w:docPartUnique/>
        </w:docPartObj>
      </w:sdtPr>
      <w:sdtEndPr>
        <w:rPr>
          <w:rFonts w:ascii="Calibri" w:hAnsi="Calibri"/>
          <w:bCs/>
          <w:szCs w:val="20"/>
          <w:lang w:val="pl-PL"/>
        </w:rPr>
      </w:sdtEndPr>
      <w:sdtContent>
        <w:p w14:paraId="6BA343F8" w14:textId="77777777" w:rsidR="002834C8" w:rsidRDefault="002834C8" w:rsidP="002834C8">
          <w:pPr>
            <w:pStyle w:val="Heading1"/>
          </w:pPr>
        </w:p>
        <w:p w14:paraId="12D6CB2F" w14:textId="39C51E5C" w:rsidR="00891685" w:rsidRDefault="002834C8">
          <w:pPr>
            <w:pStyle w:val="TOC1"/>
            <w:tabs>
              <w:tab w:val="right" w:leader="dot" w:pos="10188"/>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16235349" w:history="1">
            <w:r w:rsidR="00891685" w:rsidRPr="003E02F6">
              <w:rPr>
                <w:rStyle w:val="Hyperlink"/>
                <w:noProof/>
                <w:lang w:val="en-US"/>
              </w:rPr>
              <w:t>/ CONTENTS /</w:t>
            </w:r>
            <w:r w:rsidR="00891685">
              <w:rPr>
                <w:noProof/>
                <w:webHidden/>
              </w:rPr>
              <w:tab/>
            </w:r>
            <w:r w:rsidR="00891685">
              <w:rPr>
                <w:noProof/>
                <w:webHidden/>
              </w:rPr>
              <w:fldChar w:fldCharType="begin"/>
            </w:r>
            <w:r w:rsidR="00891685">
              <w:rPr>
                <w:noProof/>
                <w:webHidden/>
              </w:rPr>
              <w:instrText xml:space="preserve"> PAGEREF _Toc516235349 \h </w:instrText>
            </w:r>
            <w:r w:rsidR="00891685">
              <w:rPr>
                <w:noProof/>
                <w:webHidden/>
              </w:rPr>
            </w:r>
            <w:r w:rsidR="00891685">
              <w:rPr>
                <w:noProof/>
                <w:webHidden/>
              </w:rPr>
              <w:fldChar w:fldCharType="separate"/>
            </w:r>
            <w:r w:rsidR="006E582D">
              <w:rPr>
                <w:noProof/>
                <w:webHidden/>
              </w:rPr>
              <w:t>2</w:t>
            </w:r>
            <w:r w:rsidR="00891685">
              <w:rPr>
                <w:noProof/>
                <w:webHidden/>
              </w:rPr>
              <w:fldChar w:fldCharType="end"/>
            </w:r>
          </w:hyperlink>
        </w:p>
        <w:p w14:paraId="553D79E1" w14:textId="0143014D" w:rsidR="00891685" w:rsidRDefault="00202D23">
          <w:pPr>
            <w:pStyle w:val="TOC1"/>
            <w:tabs>
              <w:tab w:val="right" w:leader="dot" w:pos="10188"/>
            </w:tabs>
            <w:rPr>
              <w:rFonts w:asciiTheme="minorHAnsi" w:eastAsiaTheme="minorEastAsia" w:hAnsiTheme="minorHAnsi" w:cstheme="minorBidi"/>
              <w:noProof/>
              <w:color w:val="auto"/>
              <w:sz w:val="22"/>
              <w:szCs w:val="22"/>
            </w:rPr>
          </w:pPr>
          <w:hyperlink w:anchor="_Toc516235350" w:history="1">
            <w:r w:rsidR="00891685" w:rsidRPr="003E02F6">
              <w:rPr>
                <w:rStyle w:val="Hyperlink"/>
                <w:noProof/>
                <w:lang w:val="en-US"/>
              </w:rPr>
              <w:t>/ INTRODUCTION TO AGM NEW TOOL FOR LO GROUPS /</w:t>
            </w:r>
            <w:r w:rsidR="00891685">
              <w:rPr>
                <w:noProof/>
                <w:webHidden/>
              </w:rPr>
              <w:tab/>
            </w:r>
            <w:r w:rsidR="00891685">
              <w:rPr>
                <w:noProof/>
                <w:webHidden/>
              </w:rPr>
              <w:fldChar w:fldCharType="begin"/>
            </w:r>
            <w:r w:rsidR="00891685">
              <w:rPr>
                <w:noProof/>
                <w:webHidden/>
              </w:rPr>
              <w:instrText xml:space="preserve"> PAGEREF _Toc516235350 \h </w:instrText>
            </w:r>
            <w:r w:rsidR="00891685">
              <w:rPr>
                <w:noProof/>
                <w:webHidden/>
              </w:rPr>
            </w:r>
            <w:r w:rsidR="00891685">
              <w:rPr>
                <w:noProof/>
                <w:webHidden/>
              </w:rPr>
              <w:fldChar w:fldCharType="separate"/>
            </w:r>
            <w:r w:rsidR="006E582D">
              <w:rPr>
                <w:noProof/>
                <w:webHidden/>
              </w:rPr>
              <w:t>3</w:t>
            </w:r>
            <w:r w:rsidR="00891685">
              <w:rPr>
                <w:noProof/>
                <w:webHidden/>
              </w:rPr>
              <w:fldChar w:fldCharType="end"/>
            </w:r>
          </w:hyperlink>
        </w:p>
        <w:p w14:paraId="3279823C" w14:textId="3D32F5AF" w:rsidR="00891685" w:rsidRDefault="00202D23">
          <w:pPr>
            <w:pStyle w:val="TOC1"/>
            <w:tabs>
              <w:tab w:val="right" w:leader="dot" w:pos="10188"/>
            </w:tabs>
            <w:rPr>
              <w:rFonts w:asciiTheme="minorHAnsi" w:eastAsiaTheme="minorEastAsia" w:hAnsiTheme="minorHAnsi" w:cstheme="minorBidi"/>
              <w:noProof/>
              <w:color w:val="auto"/>
              <w:sz w:val="22"/>
              <w:szCs w:val="22"/>
            </w:rPr>
          </w:pPr>
          <w:hyperlink w:anchor="_Toc516235351" w:history="1">
            <w:r w:rsidR="00891685" w:rsidRPr="003E02F6">
              <w:rPr>
                <w:rStyle w:val="Hyperlink"/>
                <w:noProof/>
                <w:lang w:val="en-US"/>
              </w:rPr>
              <w:t>/ 1. GROUPS AD-HOC /</w:t>
            </w:r>
            <w:r w:rsidR="00891685">
              <w:rPr>
                <w:noProof/>
                <w:webHidden/>
              </w:rPr>
              <w:tab/>
            </w:r>
            <w:r w:rsidR="00891685">
              <w:rPr>
                <w:noProof/>
                <w:webHidden/>
              </w:rPr>
              <w:fldChar w:fldCharType="begin"/>
            </w:r>
            <w:r w:rsidR="00891685">
              <w:rPr>
                <w:noProof/>
                <w:webHidden/>
              </w:rPr>
              <w:instrText xml:space="preserve"> PAGEREF _Toc516235351 \h </w:instrText>
            </w:r>
            <w:r w:rsidR="00891685">
              <w:rPr>
                <w:noProof/>
                <w:webHidden/>
              </w:rPr>
            </w:r>
            <w:r w:rsidR="00891685">
              <w:rPr>
                <w:noProof/>
                <w:webHidden/>
              </w:rPr>
              <w:fldChar w:fldCharType="separate"/>
            </w:r>
            <w:r w:rsidR="006E582D">
              <w:rPr>
                <w:noProof/>
                <w:webHidden/>
              </w:rPr>
              <w:t>3</w:t>
            </w:r>
            <w:r w:rsidR="00891685">
              <w:rPr>
                <w:noProof/>
                <w:webHidden/>
              </w:rPr>
              <w:fldChar w:fldCharType="end"/>
            </w:r>
          </w:hyperlink>
        </w:p>
        <w:p w14:paraId="7A85F4EF" w14:textId="248FC947" w:rsidR="00891685" w:rsidRDefault="00202D23">
          <w:pPr>
            <w:pStyle w:val="TOC2"/>
            <w:tabs>
              <w:tab w:val="left" w:pos="880"/>
              <w:tab w:val="right" w:leader="dot" w:pos="10188"/>
            </w:tabs>
            <w:rPr>
              <w:rFonts w:asciiTheme="minorHAnsi" w:eastAsiaTheme="minorEastAsia" w:hAnsiTheme="minorHAnsi" w:cstheme="minorBidi"/>
              <w:noProof/>
              <w:color w:val="auto"/>
              <w:sz w:val="22"/>
              <w:szCs w:val="22"/>
            </w:rPr>
          </w:pPr>
          <w:hyperlink w:anchor="_Toc516235352" w:history="1">
            <w:r w:rsidR="00891685" w:rsidRPr="003E02F6">
              <w:rPr>
                <w:rStyle w:val="Hyperlink"/>
                <w:noProof/>
                <w:lang w:val="en-US"/>
              </w:rPr>
              <w:t>1.1.</w:t>
            </w:r>
            <w:r w:rsidR="00891685">
              <w:rPr>
                <w:rFonts w:asciiTheme="minorHAnsi" w:eastAsiaTheme="minorEastAsia" w:hAnsiTheme="minorHAnsi" w:cstheme="minorBidi"/>
                <w:noProof/>
                <w:color w:val="auto"/>
                <w:sz w:val="22"/>
                <w:szCs w:val="22"/>
              </w:rPr>
              <w:tab/>
            </w:r>
            <w:r w:rsidR="00891685" w:rsidRPr="003E02F6">
              <w:rPr>
                <w:rStyle w:val="Hyperlink"/>
                <w:noProof/>
                <w:lang w:val="en-US"/>
              </w:rPr>
              <w:t>Group definition</w:t>
            </w:r>
            <w:r w:rsidR="00891685">
              <w:rPr>
                <w:noProof/>
                <w:webHidden/>
              </w:rPr>
              <w:tab/>
            </w:r>
            <w:r w:rsidR="00891685">
              <w:rPr>
                <w:noProof/>
                <w:webHidden/>
              </w:rPr>
              <w:fldChar w:fldCharType="begin"/>
            </w:r>
            <w:r w:rsidR="00891685">
              <w:rPr>
                <w:noProof/>
                <w:webHidden/>
              </w:rPr>
              <w:instrText xml:space="preserve"> PAGEREF _Toc516235352 \h </w:instrText>
            </w:r>
            <w:r w:rsidR="00891685">
              <w:rPr>
                <w:noProof/>
                <w:webHidden/>
              </w:rPr>
            </w:r>
            <w:r w:rsidR="00891685">
              <w:rPr>
                <w:noProof/>
                <w:webHidden/>
              </w:rPr>
              <w:fldChar w:fldCharType="separate"/>
            </w:r>
            <w:r w:rsidR="006E582D">
              <w:rPr>
                <w:noProof/>
                <w:webHidden/>
              </w:rPr>
              <w:t>3</w:t>
            </w:r>
            <w:r w:rsidR="00891685">
              <w:rPr>
                <w:noProof/>
                <w:webHidden/>
              </w:rPr>
              <w:fldChar w:fldCharType="end"/>
            </w:r>
          </w:hyperlink>
        </w:p>
        <w:p w14:paraId="00127D6C" w14:textId="786C92DF" w:rsidR="00891685" w:rsidRDefault="00202D23">
          <w:pPr>
            <w:pStyle w:val="TOC2"/>
            <w:tabs>
              <w:tab w:val="left" w:pos="880"/>
              <w:tab w:val="right" w:leader="dot" w:pos="10188"/>
            </w:tabs>
            <w:rPr>
              <w:rFonts w:asciiTheme="minorHAnsi" w:eastAsiaTheme="minorEastAsia" w:hAnsiTheme="minorHAnsi" w:cstheme="minorBidi"/>
              <w:noProof/>
              <w:color w:val="auto"/>
              <w:sz w:val="22"/>
              <w:szCs w:val="22"/>
            </w:rPr>
          </w:pPr>
          <w:hyperlink w:anchor="_Toc516235353" w:history="1">
            <w:r w:rsidR="00891685" w:rsidRPr="003E02F6">
              <w:rPr>
                <w:rStyle w:val="Hyperlink"/>
                <w:noProof/>
              </w:rPr>
              <w:t>1.2.</w:t>
            </w:r>
            <w:r w:rsidR="00891685">
              <w:rPr>
                <w:rFonts w:asciiTheme="minorHAnsi" w:eastAsiaTheme="minorEastAsia" w:hAnsiTheme="minorHAnsi" w:cstheme="minorBidi"/>
                <w:noProof/>
                <w:color w:val="auto"/>
                <w:sz w:val="22"/>
                <w:szCs w:val="22"/>
              </w:rPr>
              <w:tab/>
            </w:r>
            <w:r w:rsidR="00891685" w:rsidRPr="003E02F6">
              <w:rPr>
                <w:rStyle w:val="Hyperlink"/>
                <w:noProof/>
                <w:lang w:val="en-US"/>
              </w:rPr>
              <w:t xml:space="preserve">General Rules </w:t>
            </w:r>
            <w:r w:rsidR="00891685" w:rsidRPr="003E02F6">
              <w:rPr>
                <w:rStyle w:val="Hyperlink"/>
                <w:noProof/>
              </w:rPr>
              <w:t>PNR Elements</w:t>
            </w:r>
            <w:r w:rsidR="00891685">
              <w:rPr>
                <w:noProof/>
                <w:webHidden/>
              </w:rPr>
              <w:tab/>
            </w:r>
            <w:r w:rsidR="00891685">
              <w:rPr>
                <w:noProof/>
                <w:webHidden/>
              </w:rPr>
              <w:fldChar w:fldCharType="begin"/>
            </w:r>
            <w:r w:rsidR="00891685">
              <w:rPr>
                <w:noProof/>
                <w:webHidden/>
              </w:rPr>
              <w:instrText xml:space="preserve"> PAGEREF _Toc516235353 \h </w:instrText>
            </w:r>
            <w:r w:rsidR="00891685">
              <w:rPr>
                <w:noProof/>
                <w:webHidden/>
              </w:rPr>
            </w:r>
            <w:r w:rsidR="00891685">
              <w:rPr>
                <w:noProof/>
                <w:webHidden/>
              </w:rPr>
              <w:fldChar w:fldCharType="separate"/>
            </w:r>
            <w:r w:rsidR="006E582D">
              <w:rPr>
                <w:noProof/>
                <w:webHidden/>
              </w:rPr>
              <w:t>3</w:t>
            </w:r>
            <w:r w:rsidR="00891685">
              <w:rPr>
                <w:noProof/>
                <w:webHidden/>
              </w:rPr>
              <w:fldChar w:fldCharType="end"/>
            </w:r>
          </w:hyperlink>
        </w:p>
        <w:p w14:paraId="606250CE" w14:textId="661FE925" w:rsidR="00891685" w:rsidRDefault="00202D23">
          <w:pPr>
            <w:pStyle w:val="TOC2"/>
            <w:tabs>
              <w:tab w:val="left" w:pos="880"/>
              <w:tab w:val="right" w:leader="dot" w:pos="10188"/>
            </w:tabs>
            <w:rPr>
              <w:rFonts w:asciiTheme="minorHAnsi" w:eastAsiaTheme="minorEastAsia" w:hAnsiTheme="minorHAnsi" w:cstheme="minorBidi"/>
              <w:noProof/>
              <w:color w:val="auto"/>
              <w:sz w:val="22"/>
              <w:szCs w:val="22"/>
            </w:rPr>
          </w:pPr>
          <w:hyperlink w:anchor="_Toc516235354" w:history="1">
            <w:r w:rsidR="00891685" w:rsidRPr="003E02F6">
              <w:rPr>
                <w:rStyle w:val="Hyperlink"/>
                <w:noProof/>
              </w:rPr>
              <w:t>1.3.</w:t>
            </w:r>
            <w:r w:rsidR="00891685">
              <w:rPr>
                <w:rFonts w:asciiTheme="minorHAnsi" w:eastAsiaTheme="minorEastAsia" w:hAnsiTheme="minorHAnsi" w:cstheme="minorBidi"/>
                <w:noProof/>
                <w:color w:val="auto"/>
                <w:sz w:val="22"/>
                <w:szCs w:val="22"/>
              </w:rPr>
              <w:tab/>
            </w:r>
            <w:r w:rsidR="00891685" w:rsidRPr="003E02F6">
              <w:rPr>
                <w:rStyle w:val="Hyperlink"/>
                <w:noProof/>
              </w:rPr>
              <w:t>Fare acceptance</w:t>
            </w:r>
            <w:r w:rsidR="00891685">
              <w:rPr>
                <w:noProof/>
                <w:webHidden/>
              </w:rPr>
              <w:tab/>
            </w:r>
            <w:r w:rsidR="00891685">
              <w:rPr>
                <w:noProof/>
                <w:webHidden/>
              </w:rPr>
              <w:fldChar w:fldCharType="begin"/>
            </w:r>
            <w:r w:rsidR="00891685">
              <w:rPr>
                <w:noProof/>
                <w:webHidden/>
              </w:rPr>
              <w:instrText xml:space="preserve"> PAGEREF _Toc516235354 \h </w:instrText>
            </w:r>
            <w:r w:rsidR="00891685">
              <w:rPr>
                <w:noProof/>
                <w:webHidden/>
              </w:rPr>
            </w:r>
            <w:r w:rsidR="00891685">
              <w:rPr>
                <w:noProof/>
                <w:webHidden/>
              </w:rPr>
              <w:fldChar w:fldCharType="separate"/>
            </w:r>
            <w:r w:rsidR="006E582D">
              <w:rPr>
                <w:noProof/>
                <w:webHidden/>
              </w:rPr>
              <w:t>4</w:t>
            </w:r>
            <w:r w:rsidR="00891685">
              <w:rPr>
                <w:noProof/>
                <w:webHidden/>
              </w:rPr>
              <w:fldChar w:fldCharType="end"/>
            </w:r>
          </w:hyperlink>
        </w:p>
        <w:p w14:paraId="36C2CDFF" w14:textId="5A04FF94" w:rsidR="00891685" w:rsidRDefault="00202D23">
          <w:pPr>
            <w:pStyle w:val="TOC2"/>
            <w:tabs>
              <w:tab w:val="left" w:pos="880"/>
              <w:tab w:val="right" w:leader="dot" w:pos="10188"/>
            </w:tabs>
            <w:rPr>
              <w:rFonts w:asciiTheme="minorHAnsi" w:eastAsiaTheme="minorEastAsia" w:hAnsiTheme="minorHAnsi" w:cstheme="minorBidi"/>
              <w:noProof/>
              <w:color w:val="auto"/>
              <w:sz w:val="22"/>
              <w:szCs w:val="22"/>
            </w:rPr>
          </w:pPr>
          <w:hyperlink w:anchor="_Toc516235355" w:history="1">
            <w:r w:rsidR="00891685" w:rsidRPr="003E02F6">
              <w:rPr>
                <w:rStyle w:val="Hyperlink"/>
                <w:noProof/>
                <w:lang w:val="en-US"/>
              </w:rPr>
              <w:t>1.4.</w:t>
            </w:r>
            <w:r w:rsidR="00891685">
              <w:rPr>
                <w:rFonts w:asciiTheme="minorHAnsi" w:eastAsiaTheme="minorEastAsia" w:hAnsiTheme="minorHAnsi" w:cstheme="minorBidi"/>
                <w:noProof/>
                <w:color w:val="auto"/>
                <w:sz w:val="22"/>
                <w:szCs w:val="22"/>
              </w:rPr>
              <w:tab/>
            </w:r>
            <w:r w:rsidR="00891685" w:rsidRPr="003E02F6">
              <w:rPr>
                <w:rStyle w:val="Hyperlink"/>
                <w:noProof/>
                <w:lang w:val="en-US"/>
              </w:rPr>
              <w:t>Changes before Confirmation ( Segments HN)</w:t>
            </w:r>
            <w:r w:rsidR="00891685">
              <w:rPr>
                <w:noProof/>
                <w:webHidden/>
              </w:rPr>
              <w:tab/>
            </w:r>
            <w:r w:rsidR="00891685">
              <w:rPr>
                <w:noProof/>
                <w:webHidden/>
              </w:rPr>
              <w:fldChar w:fldCharType="begin"/>
            </w:r>
            <w:r w:rsidR="00891685">
              <w:rPr>
                <w:noProof/>
                <w:webHidden/>
              </w:rPr>
              <w:instrText xml:space="preserve"> PAGEREF _Toc516235355 \h </w:instrText>
            </w:r>
            <w:r w:rsidR="00891685">
              <w:rPr>
                <w:noProof/>
                <w:webHidden/>
              </w:rPr>
            </w:r>
            <w:r w:rsidR="00891685">
              <w:rPr>
                <w:noProof/>
                <w:webHidden/>
              </w:rPr>
              <w:fldChar w:fldCharType="separate"/>
            </w:r>
            <w:r w:rsidR="006E582D">
              <w:rPr>
                <w:noProof/>
                <w:webHidden/>
              </w:rPr>
              <w:t>5</w:t>
            </w:r>
            <w:r w:rsidR="00891685">
              <w:rPr>
                <w:noProof/>
                <w:webHidden/>
              </w:rPr>
              <w:fldChar w:fldCharType="end"/>
            </w:r>
          </w:hyperlink>
        </w:p>
        <w:p w14:paraId="6A658AF9" w14:textId="72BFFEA1" w:rsidR="00891685" w:rsidRDefault="00202D23">
          <w:pPr>
            <w:pStyle w:val="TOC2"/>
            <w:tabs>
              <w:tab w:val="left" w:pos="880"/>
              <w:tab w:val="right" w:leader="dot" w:pos="10188"/>
            </w:tabs>
            <w:rPr>
              <w:rFonts w:asciiTheme="minorHAnsi" w:eastAsiaTheme="minorEastAsia" w:hAnsiTheme="minorHAnsi" w:cstheme="minorBidi"/>
              <w:noProof/>
              <w:color w:val="auto"/>
              <w:sz w:val="22"/>
              <w:szCs w:val="22"/>
            </w:rPr>
          </w:pPr>
          <w:hyperlink w:anchor="_Toc516235356" w:history="1">
            <w:r w:rsidR="00891685" w:rsidRPr="003E02F6">
              <w:rPr>
                <w:rStyle w:val="Hyperlink"/>
                <w:noProof/>
                <w:lang w:val="en-US"/>
              </w:rPr>
              <w:t>1.5.</w:t>
            </w:r>
            <w:r w:rsidR="00891685">
              <w:rPr>
                <w:rFonts w:asciiTheme="minorHAnsi" w:eastAsiaTheme="minorEastAsia" w:hAnsiTheme="minorHAnsi" w:cstheme="minorBidi"/>
                <w:noProof/>
                <w:color w:val="auto"/>
                <w:sz w:val="22"/>
                <w:szCs w:val="22"/>
              </w:rPr>
              <w:tab/>
            </w:r>
            <w:r w:rsidR="00891685" w:rsidRPr="003E02F6">
              <w:rPr>
                <w:rStyle w:val="Hyperlink"/>
                <w:noProof/>
                <w:lang w:val="en-US"/>
              </w:rPr>
              <w:t>Group Time Limits</w:t>
            </w:r>
            <w:r w:rsidR="00891685">
              <w:rPr>
                <w:noProof/>
                <w:webHidden/>
              </w:rPr>
              <w:tab/>
            </w:r>
            <w:r w:rsidR="00891685">
              <w:rPr>
                <w:noProof/>
                <w:webHidden/>
              </w:rPr>
              <w:fldChar w:fldCharType="begin"/>
            </w:r>
            <w:r w:rsidR="00891685">
              <w:rPr>
                <w:noProof/>
                <w:webHidden/>
              </w:rPr>
              <w:instrText xml:space="preserve"> PAGEREF _Toc516235356 \h </w:instrText>
            </w:r>
            <w:r w:rsidR="00891685">
              <w:rPr>
                <w:noProof/>
                <w:webHidden/>
              </w:rPr>
            </w:r>
            <w:r w:rsidR="00891685">
              <w:rPr>
                <w:noProof/>
                <w:webHidden/>
              </w:rPr>
              <w:fldChar w:fldCharType="separate"/>
            </w:r>
            <w:r w:rsidR="006E582D">
              <w:rPr>
                <w:noProof/>
                <w:webHidden/>
              </w:rPr>
              <w:t>5</w:t>
            </w:r>
            <w:r w:rsidR="00891685">
              <w:rPr>
                <w:noProof/>
                <w:webHidden/>
              </w:rPr>
              <w:fldChar w:fldCharType="end"/>
            </w:r>
          </w:hyperlink>
        </w:p>
        <w:p w14:paraId="54915C68" w14:textId="1A7590E6" w:rsidR="00891685" w:rsidRDefault="00202D23">
          <w:pPr>
            <w:pStyle w:val="TOC2"/>
            <w:tabs>
              <w:tab w:val="left" w:pos="880"/>
              <w:tab w:val="right" w:leader="dot" w:pos="10188"/>
            </w:tabs>
            <w:rPr>
              <w:rFonts w:asciiTheme="minorHAnsi" w:eastAsiaTheme="minorEastAsia" w:hAnsiTheme="minorHAnsi" w:cstheme="minorBidi"/>
              <w:noProof/>
              <w:color w:val="auto"/>
              <w:sz w:val="22"/>
              <w:szCs w:val="22"/>
            </w:rPr>
          </w:pPr>
          <w:hyperlink w:anchor="_Toc516235357" w:history="1">
            <w:r w:rsidR="00891685" w:rsidRPr="003E02F6">
              <w:rPr>
                <w:rStyle w:val="Hyperlink"/>
                <w:noProof/>
                <w:lang w:val="en-US"/>
              </w:rPr>
              <w:t>1.6.</w:t>
            </w:r>
            <w:r w:rsidR="00891685">
              <w:rPr>
                <w:rFonts w:asciiTheme="minorHAnsi" w:eastAsiaTheme="minorEastAsia" w:hAnsiTheme="minorHAnsi" w:cstheme="minorBidi"/>
                <w:noProof/>
                <w:color w:val="auto"/>
                <w:sz w:val="22"/>
                <w:szCs w:val="22"/>
              </w:rPr>
              <w:tab/>
            </w:r>
            <w:r w:rsidR="00891685" w:rsidRPr="003E02F6">
              <w:rPr>
                <w:rStyle w:val="Hyperlink"/>
                <w:noProof/>
                <w:lang w:val="en-US"/>
              </w:rPr>
              <w:t>Changes after seats confirmation ( segment HK)</w:t>
            </w:r>
            <w:r w:rsidR="00891685">
              <w:rPr>
                <w:noProof/>
                <w:webHidden/>
              </w:rPr>
              <w:tab/>
            </w:r>
            <w:r w:rsidR="00891685">
              <w:rPr>
                <w:noProof/>
                <w:webHidden/>
              </w:rPr>
              <w:fldChar w:fldCharType="begin"/>
            </w:r>
            <w:r w:rsidR="00891685">
              <w:rPr>
                <w:noProof/>
                <w:webHidden/>
              </w:rPr>
              <w:instrText xml:space="preserve"> PAGEREF _Toc516235357 \h </w:instrText>
            </w:r>
            <w:r w:rsidR="00891685">
              <w:rPr>
                <w:noProof/>
                <w:webHidden/>
              </w:rPr>
            </w:r>
            <w:r w:rsidR="00891685">
              <w:rPr>
                <w:noProof/>
                <w:webHidden/>
              </w:rPr>
              <w:fldChar w:fldCharType="separate"/>
            </w:r>
            <w:r w:rsidR="006E582D">
              <w:rPr>
                <w:noProof/>
                <w:webHidden/>
              </w:rPr>
              <w:t>6</w:t>
            </w:r>
            <w:r w:rsidR="00891685">
              <w:rPr>
                <w:noProof/>
                <w:webHidden/>
              </w:rPr>
              <w:fldChar w:fldCharType="end"/>
            </w:r>
          </w:hyperlink>
        </w:p>
        <w:p w14:paraId="6792D579" w14:textId="0D8BB810" w:rsidR="00891685" w:rsidRDefault="00202D23">
          <w:pPr>
            <w:pStyle w:val="TOC2"/>
            <w:tabs>
              <w:tab w:val="left" w:pos="880"/>
              <w:tab w:val="right" w:leader="dot" w:pos="10188"/>
            </w:tabs>
            <w:rPr>
              <w:rFonts w:asciiTheme="minorHAnsi" w:eastAsiaTheme="minorEastAsia" w:hAnsiTheme="minorHAnsi" w:cstheme="minorBidi"/>
              <w:noProof/>
              <w:color w:val="auto"/>
              <w:sz w:val="22"/>
              <w:szCs w:val="22"/>
            </w:rPr>
          </w:pPr>
          <w:hyperlink w:anchor="_Toc516235358" w:history="1">
            <w:r w:rsidR="00891685" w:rsidRPr="003E02F6">
              <w:rPr>
                <w:rStyle w:val="Hyperlink"/>
                <w:noProof/>
                <w:lang w:val="en-US"/>
              </w:rPr>
              <w:t>1.6.1.</w:t>
            </w:r>
            <w:r w:rsidR="00891685">
              <w:rPr>
                <w:rFonts w:asciiTheme="minorHAnsi" w:eastAsiaTheme="minorEastAsia" w:hAnsiTheme="minorHAnsi" w:cstheme="minorBidi"/>
                <w:noProof/>
                <w:color w:val="auto"/>
                <w:sz w:val="22"/>
                <w:szCs w:val="22"/>
              </w:rPr>
              <w:tab/>
            </w:r>
            <w:r w:rsidR="00891685" w:rsidRPr="003E02F6">
              <w:rPr>
                <w:rStyle w:val="Hyperlink"/>
                <w:noProof/>
                <w:lang w:val="en-US"/>
              </w:rPr>
              <w:t>Travel dates change for whole group</w:t>
            </w:r>
            <w:r w:rsidR="00891685">
              <w:rPr>
                <w:noProof/>
                <w:webHidden/>
              </w:rPr>
              <w:tab/>
            </w:r>
            <w:r w:rsidR="00891685">
              <w:rPr>
                <w:noProof/>
                <w:webHidden/>
              </w:rPr>
              <w:fldChar w:fldCharType="begin"/>
            </w:r>
            <w:r w:rsidR="00891685">
              <w:rPr>
                <w:noProof/>
                <w:webHidden/>
              </w:rPr>
              <w:instrText xml:space="preserve"> PAGEREF _Toc516235358 \h </w:instrText>
            </w:r>
            <w:r w:rsidR="00891685">
              <w:rPr>
                <w:noProof/>
                <w:webHidden/>
              </w:rPr>
            </w:r>
            <w:r w:rsidR="00891685">
              <w:rPr>
                <w:noProof/>
                <w:webHidden/>
              </w:rPr>
              <w:fldChar w:fldCharType="separate"/>
            </w:r>
            <w:r w:rsidR="006E582D">
              <w:rPr>
                <w:noProof/>
                <w:webHidden/>
              </w:rPr>
              <w:t>6</w:t>
            </w:r>
            <w:r w:rsidR="00891685">
              <w:rPr>
                <w:noProof/>
                <w:webHidden/>
              </w:rPr>
              <w:fldChar w:fldCharType="end"/>
            </w:r>
          </w:hyperlink>
        </w:p>
        <w:p w14:paraId="07147F0B" w14:textId="0640085C" w:rsidR="00891685" w:rsidRDefault="00202D23">
          <w:pPr>
            <w:pStyle w:val="TOC2"/>
            <w:tabs>
              <w:tab w:val="left" w:pos="880"/>
              <w:tab w:val="right" w:leader="dot" w:pos="10188"/>
            </w:tabs>
            <w:rPr>
              <w:rFonts w:asciiTheme="minorHAnsi" w:eastAsiaTheme="minorEastAsia" w:hAnsiTheme="minorHAnsi" w:cstheme="minorBidi"/>
              <w:noProof/>
              <w:color w:val="auto"/>
              <w:sz w:val="22"/>
              <w:szCs w:val="22"/>
            </w:rPr>
          </w:pPr>
          <w:hyperlink w:anchor="_Toc516235359" w:history="1">
            <w:r w:rsidR="00891685" w:rsidRPr="003E02F6">
              <w:rPr>
                <w:rStyle w:val="Hyperlink"/>
                <w:noProof/>
                <w:lang w:val="en-US"/>
              </w:rPr>
              <w:t>1.6.2.</w:t>
            </w:r>
            <w:r w:rsidR="00891685">
              <w:rPr>
                <w:rFonts w:asciiTheme="minorHAnsi" w:eastAsiaTheme="minorEastAsia" w:hAnsiTheme="minorHAnsi" w:cstheme="minorBidi"/>
                <w:noProof/>
                <w:color w:val="auto"/>
                <w:sz w:val="22"/>
                <w:szCs w:val="22"/>
              </w:rPr>
              <w:tab/>
            </w:r>
            <w:r w:rsidR="00891685" w:rsidRPr="003E02F6">
              <w:rPr>
                <w:rStyle w:val="Hyperlink"/>
                <w:noProof/>
                <w:lang w:val="en-US"/>
              </w:rPr>
              <w:t>Travel dates change for part of the group</w:t>
            </w:r>
            <w:r w:rsidR="00891685">
              <w:rPr>
                <w:noProof/>
                <w:webHidden/>
              </w:rPr>
              <w:tab/>
            </w:r>
            <w:r w:rsidR="00891685">
              <w:rPr>
                <w:noProof/>
                <w:webHidden/>
              </w:rPr>
              <w:fldChar w:fldCharType="begin"/>
            </w:r>
            <w:r w:rsidR="00891685">
              <w:rPr>
                <w:noProof/>
                <w:webHidden/>
              </w:rPr>
              <w:instrText xml:space="preserve"> PAGEREF _Toc516235359 \h </w:instrText>
            </w:r>
            <w:r w:rsidR="00891685">
              <w:rPr>
                <w:noProof/>
                <w:webHidden/>
              </w:rPr>
            </w:r>
            <w:r w:rsidR="00891685">
              <w:rPr>
                <w:noProof/>
                <w:webHidden/>
              </w:rPr>
              <w:fldChar w:fldCharType="separate"/>
            </w:r>
            <w:r w:rsidR="006E582D">
              <w:rPr>
                <w:noProof/>
                <w:webHidden/>
              </w:rPr>
              <w:t>6</w:t>
            </w:r>
            <w:r w:rsidR="00891685">
              <w:rPr>
                <w:noProof/>
                <w:webHidden/>
              </w:rPr>
              <w:fldChar w:fldCharType="end"/>
            </w:r>
          </w:hyperlink>
        </w:p>
        <w:p w14:paraId="385A74AE" w14:textId="4E80AE47" w:rsidR="00891685" w:rsidRDefault="00202D23">
          <w:pPr>
            <w:pStyle w:val="TOC2"/>
            <w:tabs>
              <w:tab w:val="left" w:pos="880"/>
              <w:tab w:val="right" w:leader="dot" w:pos="10188"/>
            </w:tabs>
            <w:rPr>
              <w:rFonts w:asciiTheme="minorHAnsi" w:eastAsiaTheme="minorEastAsia" w:hAnsiTheme="minorHAnsi" w:cstheme="minorBidi"/>
              <w:noProof/>
              <w:color w:val="auto"/>
              <w:sz w:val="22"/>
              <w:szCs w:val="22"/>
            </w:rPr>
          </w:pPr>
          <w:hyperlink w:anchor="_Toc516235360" w:history="1">
            <w:r w:rsidR="00891685" w:rsidRPr="003E02F6">
              <w:rPr>
                <w:rStyle w:val="Hyperlink"/>
                <w:noProof/>
                <w:lang w:val="en-US"/>
              </w:rPr>
              <w:t>1.7.</w:t>
            </w:r>
            <w:r w:rsidR="00891685">
              <w:rPr>
                <w:rFonts w:asciiTheme="minorHAnsi" w:eastAsiaTheme="minorEastAsia" w:hAnsiTheme="minorHAnsi" w:cstheme="minorBidi"/>
                <w:noProof/>
                <w:color w:val="auto"/>
                <w:sz w:val="22"/>
                <w:szCs w:val="22"/>
              </w:rPr>
              <w:tab/>
            </w:r>
            <w:r w:rsidR="00891685" w:rsidRPr="003E02F6">
              <w:rPr>
                <w:rStyle w:val="Hyperlink"/>
                <w:noProof/>
                <w:lang w:val="en-US"/>
              </w:rPr>
              <w:t>Travel dates change for group after ticketing</w:t>
            </w:r>
            <w:r w:rsidR="00891685">
              <w:rPr>
                <w:noProof/>
                <w:webHidden/>
              </w:rPr>
              <w:tab/>
            </w:r>
            <w:r w:rsidR="00891685">
              <w:rPr>
                <w:noProof/>
                <w:webHidden/>
              </w:rPr>
              <w:fldChar w:fldCharType="begin"/>
            </w:r>
            <w:r w:rsidR="00891685">
              <w:rPr>
                <w:noProof/>
                <w:webHidden/>
              </w:rPr>
              <w:instrText xml:space="preserve"> PAGEREF _Toc516235360 \h </w:instrText>
            </w:r>
            <w:r w:rsidR="00891685">
              <w:rPr>
                <w:noProof/>
                <w:webHidden/>
              </w:rPr>
            </w:r>
            <w:r w:rsidR="00891685">
              <w:rPr>
                <w:noProof/>
                <w:webHidden/>
              </w:rPr>
              <w:fldChar w:fldCharType="separate"/>
            </w:r>
            <w:r w:rsidR="006E582D">
              <w:rPr>
                <w:noProof/>
                <w:webHidden/>
              </w:rPr>
              <w:t>6</w:t>
            </w:r>
            <w:r w:rsidR="00891685">
              <w:rPr>
                <w:noProof/>
                <w:webHidden/>
              </w:rPr>
              <w:fldChar w:fldCharType="end"/>
            </w:r>
          </w:hyperlink>
        </w:p>
        <w:p w14:paraId="013B0D15" w14:textId="4B01F22C" w:rsidR="00891685" w:rsidRDefault="00202D23">
          <w:pPr>
            <w:pStyle w:val="TOC1"/>
            <w:tabs>
              <w:tab w:val="right" w:leader="dot" w:pos="10188"/>
            </w:tabs>
            <w:rPr>
              <w:rFonts w:asciiTheme="minorHAnsi" w:eastAsiaTheme="minorEastAsia" w:hAnsiTheme="minorHAnsi" w:cstheme="minorBidi"/>
              <w:noProof/>
              <w:color w:val="auto"/>
              <w:sz w:val="22"/>
              <w:szCs w:val="22"/>
            </w:rPr>
          </w:pPr>
          <w:hyperlink w:anchor="_Toc516235361" w:history="1">
            <w:r w:rsidR="00891685" w:rsidRPr="003E02F6">
              <w:rPr>
                <w:rStyle w:val="Hyperlink"/>
                <w:noProof/>
                <w:lang w:val="en-US"/>
              </w:rPr>
              <w:t>/ 2. NAME DEADLINE /</w:t>
            </w:r>
            <w:r w:rsidR="00891685">
              <w:rPr>
                <w:noProof/>
                <w:webHidden/>
              </w:rPr>
              <w:tab/>
            </w:r>
            <w:r w:rsidR="00891685">
              <w:rPr>
                <w:noProof/>
                <w:webHidden/>
              </w:rPr>
              <w:fldChar w:fldCharType="begin"/>
            </w:r>
            <w:r w:rsidR="00891685">
              <w:rPr>
                <w:noProof/>
                <w:webHidden/>
              </w:rPr>
              <w:instrText xml:space="preserve"> PAGEREF _Toc516235361 \h </w:instrText>
            </w:r>
            <w:r w:rsidR="00891685">
              <w:rPr>
                <w:noProof/>
                <w:webHidden/>
              </w:rPr>
            </w:r>
            <w:r w:rsidR="00891685">
              <w:rPr>
                <w:noProof/>
                <w:webHidden/>
              </w:rPr>
              <w:fldChar w:fldCharType="separate"/>
            </w:r>
            <w:r w:rsidR="006E582D">
              <w:rPr>
                <w:noProof/>
                <w:webHidden/>
              </w:rPr>
              <w:t>7</w:t>
            </w:r>
            <w:r w:rsidR="00891685">
              <w:rPr>
                <w:noProof/>
                <w:webHidden/>
              </w:rPr>
              <w:fldChar w:fldCharType="end"/>
            </w:r>
          </w:hyperlink>
        </w:p>
        <w:p w14:paraId="5171983F" w14:textId="68AF84F7" w:rsidR="00891685" w:rsidRDefault="00202D23">
          <w:pPr>
            <w:pStyle w:val="TOC1"/>
            <w:tabs>
              <w:tab w:val="right" w:leader="dot" w:pos="10188"/>
            </w:tabs>
            <w:rPr>
              <w:rFonts w:asciiTheme="minorHAnsi" w:eastAsiaTheme="minorEastAsia" w:hAnsiTheme="minorHAnsi" w:cstheme="minorBidi"/>
              <w:noProof/>
              <w:color w:val="auto"/>
              <w:sz w:val="22"/>
              <w:szCs w:val="22"/>
            </w:rPr>
          </w:pPr>
          <w:hyperlink w:anchor="_Toc516235362" w:history="1">
            <w:r w:rsidR="00891685" w:rsidRPr="003E02F6">
              <w:rPr>
                <w:rStyle w:val="Hyperlink"/>
                <w:noProof/>
                <w:lang w:val="en-US"/>
              </w:rPr>
              <w:t>/ 3. TICKETING AND CODING /</w:t>
            </w:r>
            <w:r w:rsidR="00891685">
              <w:rPr>
                <w:noProof/>
                <w:webHidden/>
              </w:rPr>
              <w:tab/>
            </w:r>
            <w:r w:rsidR="00891685">
              <w:rPr>
                <w:noProof/>
                <w:webHidden/>
              </w:rPr>
              <w:fldChar w:fldCharType="begin"/>
            </w:r>
            <w:r w:rsidR="00891685">
              <w:rPr>
                <w:noProof/>
                <w:webHidden/>
              </w:rPr>
              <w:instrText xml:space="preserve"> PAGEREF _Toc516235362 \h </w:instrText>
            </w:r>
            <w:r w:rsidR="00891685">
              <w:rPr>
                <w:noProof/>
                <w:webHidden/>
              </w:rPr>
            </w:r>
            <w:r w:rsidR="00891685">
              <w:rPr>
                <w:noProof/>
                <w:webHidden/>
              </w:rPr>
              <w:fldChar w:fldCharType="separate"/>
            </w:r>
            <w:r w:rsidR="006E582D">
              <w:rPr>
                <w:noProof/>
                <w:webHidden/>
              </w:rPr>
              <w:t>7</w:t>
            </w:r>
            <w:r w:rsidR="00891685">
              <w:rPr>
                <w:noProof/>
                <w:webHidden/>
              </w:rPr>
              <w:fldChar w:fldCharType="end"/>
            </w:r>
          </w:hyperlink>
        </w:p>
        <w:p w14:paraId="0DEA9CE1" w14:textId="348D3F93" w:rsidR="00891685" w:rsidRDefault="00202D23">
          <w:pPr>
            <w:pStyle w:val="TOC1"/>
            <w:tabs>
              <w:tab w:val="right" w:leader="dot" w:pos="10188"/>
            </w:tabs>
            <w:rPr>
              <w:rFonts w:asciiTheme="minorHAnsi" w:eastAsiaTheme="minorEastAsia" w:hAnsiTheme="minorHAnsi" w:cstheme="minorBidi"/>
              <w:noProof/>
              <w:color w:val="auto"/>
              <w:sz w:val="22"/>
              <w:szCs w:val="22"/>
            </w:rPr>
          </w:pPr>
          <w:hyperlink w:anchor="_Toc516235363" w:history="1">
            <w:r w:rsidR="00891685" w:rsidRPr="003E02F6">
              <w:rPr>
                <w:rStyle w:val="Hyperlink"/>
                <w:noProof/>
                <w:lang w:val="en-US"/>
              </w:rPr>
              <w:t>/ 4. REFUNDS /</w:t>
            </w:r>
            <w:r w:rsidR="00891685">
              <w:rPr>
                <w:noProof/>
                <w:webHidden/>
              </w:rPr>
              <w:tab/>
            </w:r>
            <w:r w:rsidR="00891685">
              <w:rPr>
                <w:noProof/>
                <w:webHidden/>
              </w:rPr>
              <w:fldChar w:fldCharType="begin"/>
            </w:r>
            <w:r w:rsidR="00891685">
              <w:rPr>
                <w:noProof/>
                <w:webHidden/>
              </w:rPr>
              <w:instrText xml:space="preserve"> PAGEREF _Toc516235363 \h </w:instrText>
            </w:r>
            <w:r w:rsidR="00891685">
              <w:rPr>
                <w:noProof/>
                <w:webHidden/>
              </w:rPr>
            </w:r>
            <w:r w:rsidR="00891685">
              <w:rPr>
                <w:noProof/>
                <w:webHidden/>
              </w:rPr>
              <w:fldChar w:fldCharType="separate"/>
            </w:r>
            <w:r w:rsidR="006E582D">
              <w:rPr>
                <w:noProof/>
                <w:webHidden/>
              </w:rPr>
              <w:t>7</w:t>
            </w:r>
            <w:r w:rsidR="00891685">
              <w:rPr>
                <w:noProof/>
                <w:webHidden/>
              </w:rPr>
              <w:fldChar w:fldCharType="end"/>
            </w:r>
          </w:hyperlink>
        </w:p>
        <w:p w14:paraId="7C912991" w14:textId="04CF53D1" w:rsidR="00891685" w:rsidRDefault="00202D23">
          <w:pPr>
            <w:pStyle w:val="TOC1"/>
            <w:tabs>
              <w:tab w:val="right" w:leader="dot" w:pos="10188"/>
            </w:tabs>
            <w:rPr>
              <w:rFonts w:asciiTheme="minorHAnsi" w:eastAsiaTheme="minorEastAsia" w:hAnsiTheme="minorHAnsi" w:cstheme="minorBidi"/>
              <w:noProof/>
              <w:color w:val="auto"/>
              <w:sz w:val="22"/>
              <w:szCs w:val="22"/>
            </w:rPr>
          </w:pPr>
          <w:hyperlink w:anchor="_Toc516235364" w:history="1">
            <w:r w:rsidR="00891685" w:rsidRPr="003E02F6">
              <w:rPr>
                <w:rStyle w:val="Hyperlink"/>
                <w:noProof/>
                <w:lang w:val="en-US"/>
              </w:rPr>
              <w:t>/ 5.CANCELLATIONS /</w:t>
            </w:r>
            <w:r w:rsidR="00891685">
              <w:rPr>
                <w:noProof/>
                <w:webHidden/>
              </w:rPr>
              <w:tab/>
            </w:r>
            <w:r w:rsidR="00891685">
              <w:rPr>
                <w:noProof/>
                <w:webHidden/>
              </w:rPr>
              <w:fldChar w:fldCharType="begin"/>
            </w:r>
            <w:r w:rsidR="00891685">
              <w:rPr>
                <w:noProof/>
                <w:webHidden/>
              </w:rPr>
              <w:instrText xml:space="preserve"> PAGEREF _Toc516235364 \h </w:instrText>
            </w:r>
            <w:r w:rsidR="00891685">
              <w:rPr>
                <w:noProof/>
                <w:webHidden/>
              </w:rPr>
            </w:r>
            <w:r w:rsidR="00891685">
              <w:rPr>
                <w:noProof/>
                <w:webHidden/>
              </w:rPr>
              <w:fldChar w:fldCharType="separate"/>
            </w:r>
            <w:r w:rsidR="006E582D">
              <w:rPr>
                <w:noProof/>
                <w:webHidden/>
              </w:rPr>
              <w:t>8</w:t>
            </w:r>
            <w:r w:rsidR="00891685">
              <w:rPr>
                <w:noProof/>
                <w:webHidden/>
              </w:rPr>
              <w:fldChar w:fldCharType="end"/>
            </w:r>
          </w:hyperlink>
        </w:p>
        <w:p w14:paraId="67F4AAF7" w14:textId="55798507" w:rsidR="00891685" w:rsidRDefault="00202D23">
          <w:pPr>
            <w:pStyle w:val="TOC1"/>
            <w:tabs>
              <w:tab w:val="right" w:leader="dot" w:pos="10188"/>
            </w:tabs>
            <w:rPr>
              <w:rFonts w:asciiTheme="minorHAnsi" w:eastAsiaTheme="minorEastAsia" w:hAnsiTheme="minorHAnsi" w:cstheme="minorBidi"/>
              <w:noProof/>
              <w:color w:val="auto"/>
              <w:sz w:val="22"/>
              <w:szCs w:val="22"/>
            </w:rPr>
          </w:pPr>
          <w:hyperlink w:anchor="_Toc516235365" w:history="1">
            <w:r w:rsidR="00891685" w:rsidRPr="003E02F6">
              <w:rPr>
                <w:rStyle w:val="Hyperlink"/>
                <w:noProof/>
                <w:lang w:val="en-US"/>
              </w:rPr>
              <w:t>/ 6. DEPOSITS /</w:t>
            </w:r>
            <w:r w:rsidR="00891685">
              <w:rPr>
                <w:noProof/>
                <w:webHidden/>
              </w:rPr>
              <w:tab/>
            </w:r>
            <w:r w:rsidR="00891685">
              <w:rPr>
                <w:noProof/>
                <w:webHidden/>
              </w:rPr>
              <w:fldChar w:fldCharType="begin"/>
            </w:r>
            <w:r w:rsidR="00891685">
              <w:rPr>
                <w:noProof/>
                <w:webHidden/>
              </w:rPr>
              <w:instrText xml:space="preserve"> PAGEREF _Toc516235365 \h </w:instrText>
            </w:r>
            <w:r w:rsidR="00891685">
              <w:rPr>
                <w:noProof/>
                <w:webHidden/>
              </w:rPr>
            </w:r>
            <w:r w:rsidR="00891685">
              <w:rPr>
                <w:noProof/>
                <w:webHidden/>
              </w:rPr>
              <w:fldChar w:fldCharType="separate"/>
            </w:r>
            <w:r w:rsidR="006E582D">
              <w:rPr>
                <w:noProof/>
                <w:webHidden/>
              </w:rPr>
              <w:t>8</w:t>
            </w:r>
            <w:r w:rsidR="00891685">
              <w:rPr>
                <w:noProof/>
                <w:webHidden/>
              </w:rPr>
              <w:fldChar w:fldCharType="end"/>
            </w:r>
          </w:hyperlink>
        </w:p>
        <w:p w14:paraId="304FB959" w14:textId="545A972E" w:rsidR="00891685" w:rsidRDefault="00202D23">
          <w:pPr>
            <w:pStyle w:val="TOC1"/>
            <w:tabs>
              <w:tab w:val="right" w:leader="dot" w:pos="10188"/>
            </w:tabs>
            <w:rPr>
              <w:rFonts w:asciiTheme="minorHAnsi" w:eastAsiaTheme="minorEastAsia" w:hAnsiTheme="minorHAnsi" w:cstheme="minorBidi"/>
              <w:noProof/>
              <w:color w:val="auto"/>
              <w:sz w:val="22"/>
              <w:szCs w:val="22"/>
            </w:rPr>
          </w:pPr>
          <w:hyperlink w:anchor="_Toc516235366" w:history="1">
            <w:r w:rsidR="00891685" w:rsidRPr="003E02F6">
              <w:rPr>
                <w:rStyle w:val="Hyperlink"/>
                <w:noProof/>
                <w:lang w:val="en-US"/>
              </w:rPr>
              <w:t>/ 7. SPECIAL CONDITIONS /</w:t>
            </w:r>
            <w:r w:rsidR="00891685">
              <w:rPr>
                <w:noProof/>
                <w:webHidden/>
              </w:rPr>
              <w:tab/>
            </w:r>
            <w:r w:rsidR="00891685">
              <w:rPr>
                <w:noProof/>
                <w:webHidden/>
              </w:rPr>
              <w:fldChar w:fldCharType="begin"/>
            </w:r>
            <w:r w:rsidR="00891685">
              <w:rPr>
                <w:noProof/>
                <w:webHidden/>
              </w:rPr>
              <w:instrText xml:space="preserve"> PAGEREF _Toc516235366 \h </w:instrText>
            </w:r>
            <w:r w:rsidR="00891685">
              <w:rPr>
                <w:noProof/>
                <w:webHidden/>
              </w:rPr>
            </w:r>
            <w:r w:rsidR="00891685">
              <w:rPr>
                <w:noProof/>
                <w:webHidden/>
              </w:rPr>
              <w:fldChar w:fldCharType="separate"/>
            </w:r>
            <w:r w:rsidR="006E582D">
              <w:rPr>
                <w:noProof/>
                <w:webHidden/>
              </w:rPr>
              <w:t>8</w:t>
            </w:r>
            <w:r w:rsidR="00891685">
              <w:rPr>
                <w:noProof/>
                <w:webHidden/>
              </w:rPr>
              <w:fldChar w:fldCharType="end"/>
            </w:r>
          </w:hyperlink>
        </w:p>
        <w:p w14:paraId="7D864938" w14:textId="02F21E55" w:rsidR="00891685" w:rsidRDefault="00202D23">
          <w:pPr>
            <w:pStyle w:val="TOC1"/>
            <w:tabs>
              <w:tab w:val="right" w:leader="dot" w:pos="10188"/>
            </w:tabs>
            <w:rPr>
              <w:rFonts w:asciiTheme="minorHAnsi" w:eastAsiaTheme="minorEastAsia" w:hAnsiTheme="minorHAnsi" w:cstheme="minorBidi"/>
              <w:noProof/>
              <w:color w:val="auto"/>
              <w:sz w:val="22"/>
              <w:szCs w:val="22"/>
            </w:rPr>
          </w:pPr>
          <w:hyperlink w:anchor="_Toc516235367" w:history="1">
            <w:r w:rsidR="00891685" w:rsidRPr="003E02F6">
              <w:rPr>
                <w:rStyle w:val="Hyperlink"/>
                <w:noProof/>
                <w:lang w:val="en-US"/>
              </w:rPr>
              <w:t>/ 8. GROUP SERIES /</w:t>
            </w:r>
            <w:r w:rsidR="00891685">
              <w:rPr>
                <w:noProof/>
                <w:webHidden/>
              </w:rPr>
              <w:tab/>
            </w:r>
            <w:r w:rsidR="00891685">
              <w:rPr>
                <w:noProof/>
                <w:webHidden/>
              </w:rPr>
              <w:fldChar w:fldCharType="begin"/>
            </w:r>
            <w:r w:rsidR="00891685">
              <w:rPr>
                <w:noProof/>
                <w:webHidden/>
              </w:rPr>
              <w:instrText xml:space="preserve"> PAGEREF _Toc516235367 \h </w:instrText>
            </w:r>
            <w:r w:rsidR="00891685">
              <w:rPr>
                <w:noProof/>
                <w:webHidden/>
              </w:rPr>
            </w:r>
            <w:r w:rsidR="00891685">
              <w:rPr>
                <w:noProof/>
                <w:webHidden/>
              </w:rPr>
              <w:fldChar w:fldCharType="separate"/>
            </w:r>
            <w:r w:rsidR="006E582D">
              <w:rPr>
                <w:noProof/>
                <w:webHidden/>
              </w:rPr>
              <w:t>8</w:t>
            </w:r>
            <w:r w:rsidR="00891685">
              <w:rPr>
                <w:noProof/>
                <w:webHidden/>
              </w:rPr>
              <w:fldChar w:fldCharType="end"/>
            </w:r>
          </w:hyperlink>
        </w:p>
        <w:p w14:paraId="23B3EAE6" w14:textId="69FCD706" w:rsidR="00891685" w:rsidRDefault="00202D23">
          <w:pPr>
            <w:pStyle w:val="TOC1"/>
            <w:tabs>
              <w:tab w:val="right" w:leader="dot" w:pos="10188"/>
            </w:tabs>
            <w:rPr>
              <w:rFonts w:asciiTheme="minorHAnsi" w:eastAsiaTheme="minorEastAsia" w:hAnsiTheme="minorHAnsi" w:cstheme="minorBidi"/>
              <w:noProof/>
              <w:color w:val="auto"/>
              <w:sz w:val="22"/>
              <w:szCs w:val="22"/>
            </w:rPr>
          </w:pPr>
          <w:hyperlink w:anchor="_Toc516235368" w:history="1">
            <w:r w:rsidR="00891685" w:rsidRPr="003E02F6">
              <w:rPr>
                <w:rStyle w:val="Hyperlink"/>
                <w:noProof/>
                <w:lang w:val="en-US"/>
              </w:rPr>
              <w:t>/ 9. CONTACT DETAILS /</w:t>
            </w:r>
            <w:r w:rsidR="00891685">
              <w:rPr>
                <w:noProof/>
                <w:webHidden/>
              </w:rPr>
              <w:tab/>
            </w:r>
            <w:r w:rsidR="00891685">
              <w:rPr>
                <w:noProof/>
                <w:webHidden/>
              </w:rPr>
              <w:fldChar w:fldCharType="begin"/>
            </w:r>
            <w:r w:rsidR="00891685">
              <w:rPr>
                <w:noProof/>
                <w:webHidden/>
              </w:rPr>
              <w:instrText xml:space="preserve"> PAGEREF _Toc516235368 \h </w:instrText>
            </w:r>
            <w:r w:rsidR="00891685">
              <w:rPr>
                <w:noProof/>
                <w:webHidden/>
              </w:rPr>
            </w:r>
            <w:r w:rsidR="00891685">
              <w:rPr>
                <w:noProof/>
                <w:webHidden/>
              </w:rPr>
              <w:fldChar w:fldCharType="separate"/>
            </w:r>
            <w:r w:rsidR="006E582D">
              <w:rPr>
                <w:noProof/>
                <w:webHidden/>
              </w:rPr>
              <w:t>9</w:t>
            </w:r>
            <w:r w:rsidR="00891685">
              <w:rPr>
                <w:noProof/>
                <w:webHidden/>
              </w:rPr>
              <w:fldChar w:fldCharType="end"/>
            </w:r>
          </w:hyperlink>
        </w:p>
        <w:p w14:paraId="6BA343FF" w14:textId="09E78B47" w:rsidR="002834C8" w:rsidRPr="00C8693C" w:rsidRDefault="002834C8" w:rsidP="002834C8">
          <w:pPr>
            <w:rPr>
              <w:bCs/>
              <w:lang w:val="en-US"/>
            </w:rPr>
          </w:pPr>
          <w:r>
            <w:rPr>
              <w:b/>
              <w:bCs/>
            </w:rPr>
            <w:fldChar w:fldCharType="end"/>
          </w:r>
        </w:p>
      </w:sdtContent>
    </w:sdt>
    <w:p w14:paraId="6BA34400" w14:textId="77777777" w:rsidR="002834C8" w:rsidRDefault="002834C8" w:rsidP="002834C8">
      <w:pPr>
        <w:rPr>
          <w:color w:val="404040" w:themeColor="text1" w:themeTint="BF"/>
        </w:rPr>
      </w:pPr>
    </w:p>
    <w:p w14:paraId="6BA34401" w14:textId="77777777" w:rsidR="002834C8" w:rsidRDefault="002834C8" w:rsidP="002834C8">
      <w:pPr>
        <w:rPr>
          <w:color w:val="404040" w:themeColor="text1" w:themeTint="BF"/>
        </w:rPr>
      </w:pPr>
      <w:r>
        <w:rPr>
          <w:color w:val="404040" w:themeColor="text1" w:themeTint="BF"/>
        </w:rPr>
        <w:br w:type="page"/>
      </w:r>
    </w:p>
    <w:p w14:paraId="3DC75607" w14:textId="4ADA6D71" w:rsidR="009C30E5" w:rsidRPr="009C30E5" w:rsidRDefault="00CE6D19" w:rsidP="00CE6D19">
      <w:pPr>
        <w:pStyle w:val="LOTChapter"/>
        <w:rPr>
          <w:lang w:val="en-US"/>
        </w:rPr>
      </w:pPr>
      <w:bookmarkStart w:id="2" w:name="_Toc516235350"/>
      <w:r>
        <w:rPr>
          <w:lang w:val="en-US"/>
        </w:rPr>
        <w:lastRenderedPageBreak/>
        <w:t>/</w:t>
      </w:r>
      <w:r w:rsidR="00891685">
        <w:rPr>
          <w:lang w:val="en-US"/>
        </w:rPr>
        <w:t xml:space="preserve"> INTRODUCTION TO</w:t>
      </w:r>
      <w:r w:rsidR="009C30E5" w:rsidRPr="009C30E5">
        <w:rPr>
          <w:lang w:val="en-US"/>
        </w:rPr>
        <w:t xml:space="preserve"> </w:t>
      </w:r>
      <w:r w:rsidR="00891685">
        <w:rPr>
          <w:lang w:val="en-US"/>
        </w:rPr>
        <w:t>AGM NEW TOOL FOR LO GROUPS</w:t>
      </w:r>
      <w:r w:rsidR="00C8693C">
        <w:rPr>
          <w:lang w:val="en-US"/>
        </w:rPr>
        <w:t xml:space="preserve"> </w:t>
      </w:r>
      <w:r>
        <w:rPr>
          <w:lang w:val="en-US"/>
        </w:rPr>
        <w:t>/</w:t>
      </w:r>
      <w:bookmarkEnd w:id="2"/>
    </w:p>
    <w:p w14:paraId="607834EE" w14:textId="4F7EE0C2" w:rsidR="00D11E7C" w:rsidRPr="00841D53" w:rsidRDefault="009C30E5" w:rsidP="00841D53">
      <w:pPr>
        <w:rPr>
          <w:strike/>
          <w:lang w:val="en-US"/>
        </w:rPr>
      </w:pPr>
      <w:r>
        <w:rPr>
          <w:lang w:val="en-US"/>
        </w:rPr>
        <w:t xml:space="preserve">AGM </w:t>
      </w:r>
      <w:proofErr w:type="gramStart"/>
      <w:r>
        <w:rPr>
          <w:lang w:val="en-US"/>
        </w:rPr>
        <w:t xml:space="preserve">( </w:t>
      </w:r>
      <w:r w:rsidRPr="009C30E5">
        <w:rPr>
          <w:caps/>
          <w:lang w:val="en-US"/>
        </w:rPr>
        <w:t>Amadeus</w:t>
      </w:r>
      <w:proofErr w:type="gramEnd"/>
      <w:r w:rsidRPr="009C30E5">
        <w:rPr>
          <w:caps/>
          <w:lang w:val="en-US"/>
        </w:rPr>
        <w:t xml:space="preserve"> Group Manager</w:t>
      </w:r>
      <w:r>
        <w:rPr>
          <w:lang w:val="en-US"/>
        </w:rPr>
        <w:t xml:space="preserve">) </w:t>
      </w:r>
      <w:r w:rsidR="00216639">
        <w:rPr>
          <w:lang w:val="en-US"/>
        </w:rPr>
        <w:t>is a new tool in LOT</w:t>
      </w:r>
      <w:r w:rsidR="00EE6DD4">
        <w:rPr>
          <w:lang w:val="en-US"/>
        </w:rPr>
        <w:t xml:space="preserve"> Polish Airlines</w:t>
      </w:r>
      <w:r w:rsidR="00216639">
        <w:rPr>
          <w:lang w:val="en-US"/>
        </w:rPr>
        <w:t xml:space="preserve"> which enables us to improve group handling during the whole process. The primary utility of a new tool is to reduce the manual efforts, shorten response times and improve the overall experience of travel agencies and passengers towards LOT booking process. </w:t>
      </w:r>
      <w:bookmarkStart w:id="3" w:name="OLE_LINK12"/>
    </w:p>
    <w:p w14:paraId="610EA167" w14:textId="22859B26" w:rsidR="00841D53" w:rsidRPr="008F6940" w:rsidRDefault="00841D53" w:rsidP="00841D53">
      <w:pPr>
        <w:pStyle w:val="LOTChapter"/>
        <w:rPr>
          <w:lang w:val="en-US"/>
        </w:rPr>
      </w:pPr>
      <w:bookmarkStart w:id="4" w:name="_Toc516235351"/>
      <w:r>
        <w:rPr>
          <w:lang w:val="en-US"/>
        </w:rPr>
        <w:t xml:space="preserve">/ </w:t>
      </w:r>
      <w:r w:rsidRPr="008F6940">
        <w:rPr>
          <w:lang w:val="en-US"/>
        </w:rPr>
        <w:t xml:space="preserve">1. </w:t>
      </w:r>
      <w:r w:rsidR="00891685">
        <w:rPr>
          <w:lang w:val="en-US"/>
        </w:rPr>
        <w:t>GROUPS AD-HOC</w:t>
      </w:r>
      <w:r>
        <w:rPr>
          <w:lang w:val="en-US"/>
        </w:rPr>
        <w:t xml:space="preserve"> </w:t>
      </w:r>
      <w:r w:rsidRPr="008F6940">
        <w:rPr>
          <w:lang w:val="en-US"/>
        </w:rPr>
        <w:t>/</w:t>
      </w:r>
      <w:bookmarkEnd w:id="4"/>
    </w:p>
    <w:p w14:paraId="0952E8E1" w14:textId="34D99F81" w:rsidR="00841D53" w:rsidRPr="008F6940" w:rsidRDefault="00C8693C" w:rsidP="00841D53">
      <w:pPr>
        <w:pStyle w:val="LOTSubchapter"/>
        <w:numPr>
          <w:ilvl w:val="1"/>
          <w:numId w:val="19"/>
        </w:numPr>
        <w:ind w:left="567" w:hanging="567"/>
        <w:rPr>
          <w:lang w:val="en-US"/>
        </w:rPr>
      </w:pPr>
      <w:bookmarkStart w:id="5" w:name="_Toc516235352"/>
      <w:bookmarkStart w:id="6" w:name="_Toc420570116"/>
      <w:r>
        <w:rPr>
          <w:lang w:val="en-US"/>
        </w:rPr>
        <w:t>Group definition</w:t>
      </w:r>
      <w:bookmarkEnd w:id="5"/>
    </w:p>
    <w:p w14:paraId="5BC8A14D" w14:textId="528283E5" w:rsidR="00841D53" w:rsidRPr="00841D53" w:rsidRDefault="00841D53" w:rsidP="00841D53">
      <w:pPr>
        <w:rPr>
          <w:rFonts w:asciiTheme="minorHAnsi" w:hAnsiTheme="minorHAnsi"/>
          <w:lang w:val="en-US"/>
        </w:rPr>
      </w:pPr>
      <w:bookmarkStart w:id="7" w:name="_Toc420570899"/>
      <w:bookmarkEnd w:id="6"/>
      <w:r w:rsidRPr="008F6940">
        <w:rPr>
          <w:rFonts w:asciiTheme="minorHAnsi" w:hAnsiTheme="minorHAnsi"/>
          <w:u w:val="single"/>
          <w:lang w:val="en-US"/>
        </w:rPr>
        <w:t>Ad hoc group</w:t>
      </w:r>
      <w:r w:rsidRPr="008F6940">
        <w:rPr>
          <w:rFonts w:asciiTheme="minorHAnsi" w:hAnsiTheme="minorHAnsi"/>
          <w:lang w:val="en-US"/>
        </w:rPr>
        <w:t xml:space="preserve"> – minimum 10 passengers in economy class, 6 passengers in premium class or 6 passengers in business class travelling together from the same point of origin to the </w:t>
      </w:r>
      <w:r w:rsidRPr="006441E3">
        <w:rPr>
          <w:rFonts w:asciiTheme="minorHAnsi" w:hAnsiTheme="minorHAnsi"/>
          <w:lang w:val="en-US"/>
        </w:rPr>
        <w:t>same</w:t>
      </w:r>
      <w:r w:rsidRPr="008F6940">
        <w:rPr>
          <w:rFonts w:asciiTheme="minorHAnsi" w:hAnsiTheme="minorHAnsi"/>
          <w:color w:val="FF0000"/>
          <w:lang w:val="en-US"/>
        </w:rPr>
        <w:t xml:space="preserve"> </w:t>
      </w:r>
      <w:r w:rsidRPr="008F6940">
        <w:rPr>
          <w:rFonts w:asciiTheme="minorHAnsi" w:hAnsiTheme="minorHAnsi"/>
          <w:lang w:val="en-US"/>
        </w:rPr>
        <w:t xml:space="preserve">destination point. </w:t>
      </w:r>
      <w:bookmarkEnd w:id="7"/>
    </w:p>
    <w:p w14:paraId="6BA34403" w14:textId="38DC6198" w:rsidR="002834C8" w:rsidRPr="004048E1" w:rsidRDefault="00841D53" w:rsidP="004048E1">
      <w:pPr>
        <w:pStyle w:val="LOTSubchapter"/>
        <w:numPr>
          <w:ilvl w:val="1"/>
          <w:numId w:val="19"/>
        </w:numPr>
        <w:ind w:left="567" w:hanging="567"/>
      </w:pPr>
      <w:bookmarkStart w:id="8" w:name="_Toc516235353"/>
      <w:r>
        <w:rPr>
          <w:lang w:val="en-US"/>
        </w:rPr>
        <w:t xml:space="preserve">General Rules </w:t>
      </w:r>
      <w:r w:rsidR="007D1682">
        <w:t>PNR Elements</w:t>
      </w:r>
      <w:bookmarkEnd w:id="8"/>
    </w:p>
    <w:bookmarkEnd w:id="3"/>
    <w:p w14:paraId="6C40F013" w14:textId="26BC5EBC" w:rsidR="00841D53" w:rsidRDefault="000658C9" w:rsidP="00CE6D19">
      <w:pPr>
        <w:spacing w:after="0"/>
        <w:rPr>
          <w:rFonts w:asciiTheme="minorHAnsi" w:hAnsiTheme="minorHAnsi"/>
          <w:lang w:val="en-US"/>
        </w:rPr>
      </w:pPr>
      <w:r w:rsidRPr="00CE6D19">
        <w:rPr>
          <w:lang w:val="en-US"/>
        </w:rPr>
        <w:t>Reservation for group should be made as a group PNR on LO operating flights.</w:t>
      </w:r>
      <w:r w:rsidR="00841D53" w:rsidRPr="00CE6D19">
        <w:rPr>
          <w:lang w:val="en-US"/>
        </w:rPr>
        <w:t xml:space="preserve"> </w:t>
      </w:r>
      <w:r w:rsidR="00841D53" w:rsidRPr="00CE6D19">
        <w:rPr>
          <w:rFonts w:asciiTheme="minorHAnsi" w:hAnsiTheme="minorHAnsi"/>
          <w:lang w:val="en-US"/>
        </w:rPr>
        <w:t>Group reservations can be created in reservation systems max 361 days before departure or requested via e-mail to LO Local Office/GSA.</w:t>
      </w:r>
    </w:p>
    <w:p w14:paraId="238B26E5" w14:textId="77777777" w:rsidR="00CE6D19" w:rsidRPr="00CE6D19" w:rsidRDefault="00CE6D19" w:rsidP="00CE6D19">
      <w:pPr>
        <w:spacing w:after="0"/>
        <w:rPr>
          <w:rFonts w:asciiTheme="minorHAnsi" w:hAnsiTheme="minorHAnsi"/>
          <w:lang w:val="en-US"/>
        </w:rPr>
      </w:pPr>
    </w:p>
    <w:p w14:paraId="439DDAAD" w14:textId="5C27E211" w:rsidR="00B36E6C" w:rsidRDefault="007D1682" w:rsidP="002834C8">
      <w:pPr>
        <w:rPr>
          <w:lang w:val="en-US"/>
        </w:rPr>
      </w:pPr>
      <w:r>
        <w:rPr>
          <w:lang w:val="en-US"/>
        </w:rPr>
        <w:t xml:space="preserve">Below you will find listed all PNR elements, that are important to insert when </w:t>
      </w:r>
      <w:r w:rsidR="00B36E6C">
        <w:rPr>
          <w:lang w:val="en-US"/>
        </w:rPr>
        <w:t xml:space="preserve">making a </w:t>
      </w:r>
      <w:r w:rsidR="00192563">
        <w:rPr>
          <w:lang w:val="en-US"/>
        </w:rPr>
        <w:t xml:space="preserve">group </w:t>
      </w:r>
      <w:r w:rsidR="00841D53">
        <w:rPr>
          <w:lang w:val="en-US"/>
        </w:rPr>
        <w:t xml:space="preserve">reservation </w:t>
      </w:r>
      <w:proofErr w:type="gramStart"/>
      <w:r w:rsidR="00841D53">
        <w:rPr>
          <w:lang w:val="en-US"/>
        </w:rPr>
        <w:t>( examples</w:t>
      </w:r>
      <w:proofErr w:type="gramEnd"/>
      <w:r w:rsidR="00841D53">
        <w:rPr>
          <w:lang w:val="en-US"/>
        </w:rPr>
        <w:t xml:space="preserve"> for 1A GDS)</w:t>
      </w:r>
    </w:p>
    <w:tbl>
      <w:tblPr>
        <w:tblStyle w:val="tabniebieska"/>
        <w:tblW w:w="0" w:type="auto"/>
        <w:jc w:val="center"/>
        <w:tblLook w:val="0400" w:firstRow="0" w:lastRow="0" w:firstColumn="0" w:lastColumn="0" w:noHBand="0" w:noVBand="1"/>
      </w:tblPr>
      <w:tblGrid>
        <w:gridCol w:w="2253"/>
        <w:gridCol w:w="3696"/>
        <w:gridCol w:w="4219"/>
      </w:tblGrid>
      <w:tr w:rsidR="00841D53" w14:paraId="5EFAEA0C" w14:textId="77777777" w:rsidTr="00CE6D19">
        <w:trPr>
          <w:cnfStyle w:val="000000100000" w:firstRow="0" w:lastRow="0" w:firstColumn="0" w:lastColumn="0" w:oddVBand="0" w:evenVBand="0" w:oddHBand="1" w:evenHBand="0" w:firstRowFirstColumn="0" w:firstRowLastColumn="0" w:lastRowFirstColumn="0" w:lastRowLastColumn="0"/>
          <w:jc w:val="center"/>
        </w:trPr>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6AC19C69" w14:textId="77777777" w:rsidR="00841D53" w:rsidRDefault="00841D53">
            <w:pPr>
              <w:spacing w:after="0"/>
              <w:jc w:val="center"/>
              <w:rPr>
                <w:b/>
                <w:color w:val="595959"/>
                <w:sz w:val="28"/>
                <w:szCs w:val="28"/>
              </w:rPr>
            </w:pPr>
            <w:r>
              <w:rPr>
                <w:b/>
                <w:color w:val="595959"/>
                <w:sz w:val="28"/>
                <w:szCs w:val="28"/>
              </w:rPr>
              <w:t>Element Name</w:t>
            </w:r>
          </w:p>
        </w:tc>
        <w:tc>
          <w:tcPr>
            <w:tcW w:w="36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209A45E2" w14:textId="77777777" w:rsidR="00841D53" w:rsidRDefault="00841D53">
            <w:pPr>
              <w:spacing w:after="0"/>
              <w:jc w:val="center"/>
              <w:rPr>
                <w:b/>
                <w:color w:val="595959"/>
                <w:sz w:val="28"/>
                <w:szCs w:val="28"/>
              </w:rPr>
            </w:pPr>
            <w:r>
              <w:rPr>
                <w:b/>
                <w:color w:val="595959"/>
                <w:sz w:val="28"/>
                <w:szCs w:val="28"/>
              </w:rPr>
              <w:t xml:space="preserve"> System Entry </w:t>
            </w:r>
          </w:p>
        </w:tc>
        <w:tc>
          <w:tcPr>
            <w:tcW w:w="42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977AB7E" w14:textId="77777777" w:rsidR="00841D53" w:rsidRDefault="00841D53">
            <w:pPr>
              <w:spacing w:after="0"/>
              <w:jc w:val="center"/>
              <w:rPr>
                <w:b/>
                <w:color w:val="595959"/>
                <w:sz w:val="28"/>
                <w:szCs w:val="28"/>
              </w:rPr>
            </w:pPr>
            <w:r>
              <w:rPr>
                <w:b/>
                <w:color w:val="595959"/>
                <w:sz w:val="28"/>
                <w:szCs w:val="28"/>
              </w:rPr>
              <w:t xml:space="preserve">Description </w:t>
            </w:r>
          </w:p>
        </w:tc>
      </w:tr>
      <w:tr w:rsidR="00841D53" w:rsidRPr="006E582D" w14:paraId="3A237B14" w14:textId="77777777" w:rsidTr="00CE6D19">
        <w:trPr>
          <w:cnfStyle w:val="000000010000" w:firstRow="0" w:lastRow="0" w:firstColumn="0" w:lastColumn="0" w:oddVBand="0" w:evenVBand="0" w:oddHBand="0" w:evenHBand="1" w:firstRowFirstColumn="0" w:firstRowLastColumn="0" w:lastRowFirstColumn="0" w:lastRowLastColumn="0"/>
          <w:jc w:val="center"/>
        </w:trPr>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AF1B011" w14:textId="77777777" w:rsidR="00841D53" w:rsidRDefault="00841D53">
            <w:pPr>
              <w:spacing w:after="0"/>
              <w:jc w:val="center"/>
              <w:rPr>
                <w:color w:val="595959"/>
              </w:rPr>
            </w:pPr>
            <w:r>
              <w:rPr>
                <w:color w:val="595959"/>
              </w:rPr>
              <w:t>GROUP NAME</w:t>
            </w:r>
          </w:p>
        </w:tc>
        <w:tc>
          <w:tcPr>
            <w:tcW w:w="36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4FC50A0" w14:textId="6CFA960C" w:rsidR="00841D53" w:rsidRDefault="00841D53" w:rsidP="00865074">
            <w:pPr>
              <w:spacing w:after="0"/>
              <w:jc w:val="center"/>
              <w:rPr>
                <w:color w:val="595959"/>
              </w:rPr>
            </w:pPr>
            <w:r>
              <w:rPr>
                <w:color w:val="595959"/>
              </w:rPr>
              <w:t>NG15TRAVELAGENT/GROUPNAME</w:t>
            </w:r>
          </w:p>
          <w:p w14:paraId="5EADB26F" w14:textId="77777777" w:rsidR="00841D53" w:rsidRDefault="00841D53" w:rsidP="00865074">
            <w:pPr>
              <w:spacing w:after="0"/>
              <w:jc w:val="center"/>
              <w:rPr>
                <w:rFonts w:asciiTheme="minorHAnsi" w:hAnsiTheme="minorHAnsi"/>
                <w:b/>
                <w:color w:val="FFFFFF" w:themeColor="background1"/>
              </w:rPr>
            </w:pPr>
          </w:p>
        </w:tc>
        <w:tc>
          <w:tcPr>
            <w:tcW w:w="42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48A341E3" w14:textId="55FFC90E" w:rsidR="00841D53" w:rsidRDefault="00841D53">
            <w:pPr>
              <w:spacing w:after="0"/>
              <w:jc w:val="center"/>
              <w:rPr>
                <w:color w:val="595959"/>
                <w:lang w:val="en-US"/>
              </w:rPr>
            </w:pPr>
            <w:r>
              <w:rPr>
                <w:color w:val="595959"/>
                <w:lang w:val="en-US"/>
              </w:rPr>
              <w:t>Name of the Group PNR should be the Agency Name/ Group Name. Personal Name and Surname should not be used.</w:t>
            </w:r>
          </w:p>
        </w:tc>
      </w:tr>
      <w:tr w:rsidR="00841D53" w:rsidRPr="006E582D" w14:paraId="5F206F6D" w14:textId="77777777" w:rsidTr="00CE6D19">
        <w:trPr>
          <w:cnfStyle w:val="000000100000" w:firstRow="0" w:lastRow="0" w:firstColumn="0" w:lastColumn="0" w:oddVBand="0" w:evenVBand="0" w:oddHBand="1" w:evenHBand="0" w:firstRowFirstColumn="0" w:firstRowLastColumn="0" w:lastRowFirstColumn="0" w:lastRowLastColumn="0"/>
          <w:jc w:val="center"/>
        </w:trPr>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7E359164" w14:textId="77777777" w:rsidR="00841D53" w:rsidRDefault="00841D53">
            <w:pPr>
              <w:spacing w:after="0"/>
              <w:jc w:val="center"/>
              <w:rPr>
                <w:color w:val="595959"/>
              </w:rPr>
            </w:pPr>
            <w:r>
              <w:rPr>
                <w:color w:val="595959"/>
              </w:rPr>
              <w:t>CONTACT</w:t>
            </w:r>
          </w:p>
        </w:tc>
        <w:tc>
          <w:tcPr>
            <w:tcW w:w="36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098A3AA" w14:textId="3111B4BD" w:rsidR="00841D53" w:rsidRPr="00D7217B" w:rsidRDefault="00841D53" w:rsidP="0067376F">
            <w:pPr>
              <w:spacing w:after="0"/>
              <w:jc w:val="center"/>
              <w:rPr>
                <w:color w:val="595959"/>
                <w:lang w:val="en-US"/>
              </w:rPr>
            </w:pPr>
            <w:r w:rsidRPr="00D7217B">
              <w:rPr>
                <w:color w:val="595959"/>
                <w:lang w:val="en-US"/>
              </w:rPr>
              <w:t>AP +48 22 6056 45 67 MRS KOWALSKA</w:t>
            </w:r>
          </w:p>
        </w:tc>
        <w:tc>
          <w:tcPr>
            <w:tcW w:w="42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2ACB9503" w14:textId="77777777" w:rsidR="00841D53" w:rsidRDefault="00841D53">
            <w:pPr>
              <w:spacing w:after="0"/>
              <w:jc w:val="center"/>
              <w:rPr>
                <w:color w:val="595959"/>
                <w:lang w:val="en-US"/>
              </w:rPr>
            </w:pPr>
            <w:r>
              <w:rPr>
                <w:color w:val="595959"/>
                <w:lang w:val="en-US"/>
              </w:rPr>
              <w:t xml:space="preserve">Phone Number and Contact Person from the Agency side. </w:t>
            </w:r>
          </w:p>
        </w:tc>
      </w:tr>
      <w:tr w:rsidR="00841D53" w:rsidRPr="006E582D" w14:paraId="5F5C8340" w14:textId="77777777" w:rsidTr="00CE6D19">
        <w:trPr>
          <w:cnfStyle w:val="000000010000" w:firstRow="0" w:lastRow="0" w:firstColumn="0" w:lastColumn="0" w:oddVBand="0" w:evenVBand="0" w:oddHBand="0" w:evenHBand="1" w:firstRowFirstColumn="0" w:firstRowLastColumn="0" w:lastRowFirstColumn="0" w:lastRowLastColumn="0"/>
          <w:jc w:val="center"/>
        </w:trPr>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7A5F928B" w14:textId="77777777" w:rsidR="00841D53" w:rsidRDefault="00841D53">
            <w:pPr>
              <w:spacing w:after="0"/>
              <w:jc w:val="center"/>
              <w:rPr>
                <w:lang w:val="en-US"/>
              </w:rPr>
            </w:pPr>
            <w:r>
              <w:rPr>
                <w:lang w:val="en-US"/>
              </w:rPr>
              <w:t>CONTACT</w:t>
            </w:r>
          </w:p>
        </w:tc>
        <w:tc>
          <w:tcPr>
            <w:tcW w:w="36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3F85D88E" w14:textId="562DAD43" w:rsidR="00841D53" w:rsidRPr="00841D53" w:rsidRDefault="00841D53" w:rsidP="00865074">
            <w:pPr>
              <w:spacing w:after="0"/>
              <w:jc w:val="center"/>
              <w:rPr>
                <w:rFonts w:asciiTheme="minorHAnsi" w:hAnsiTheme="minorHAnsi"/>
                <w:color w:val="auto"/>
                <w:lang w:val="en-US"/>
              </w:rPr>
            </w:pPr>
            <w:r w:rsidRPr="003310E7">
              <w:rPr>
                <w:rFonts w:asciiTheme="minorHAnsi" w:hAnsiTheme="minorHAnsi"/>
                <w:lang w:val="en-US"/>
              </w:rPr>
              <w:t>APE-MAIL@MAIL.COM</w:t>
            </w:r>
          </w:p>
        </w:tc>
        <w:tc>
          <w:tcPr>
            <w:tcW w:w="42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0CD19562" w14:textId="77777777" w:rsidR="00841D53" w:rsidRDefault="00841D53">
            <w:pPr>
              <w:spacing w:after="0"/>
              <w:jc w:val="center"/>
              <w:rPr>
                <w:color w:val="595959"/>
                <w:lang w:val="en-US"/>
              </w:rPr>
            </w:pPr>
            <w:r>
              <w:rPr>
                <w:color w:val="595959"/>
                <w:lang w:val="en-US"/>
              </w:rPr>
              <w:t xml:space="preserve">Email Address of the Contact Person form the Agency side. </w:t>
            </w:r>
          </w:p>
        </w:tc>
      </w:tr>
      <w:tr w:rsidR="00841D53" w14:paraId="30C0DF55" w14:textId="77777777" w:rsidTr="00CE6D19">
        <w:trPr>
          <w:cnfStyle w:val="000000100000" w:firstRow="0" w:lastRow="0" w:firstColumn="0" w:lastColumn="0" w:oddVBand="0" w:evenVBand="0" w:oddHBand="1" w:evenHBand="0" w:firstRowFirstColumn="0" w:firstRowLastColumn="0" w:lastRowFirstColumn="0" w:lastRowLastColumn="0"/>
          <w:jc w:val="center"/>
        </w:trPr>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7B24265B" w14:textId="77777777" w:rsidR="00841D53" w:rsidRDefault="00841D53">
            <w:pPr>
              <w:spacing w:after="0"/>
              <w:jc w:val="center"/>
              <w:rPr>
                <w:color w:val="595959"/>
              </w:rPr>
            </w:pPr>
            <w:r>
              <w:rPr>
                <w:color w:val="595959"/>
              </w:rPr>
              <w:t xml:space="preserve">SSR GRPF </w:t>
            </w:r>
          </w:p>
        </w:tc>
        <w:tc>
          <w:tcPr>
            <w:tcW w:w="36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4E077C8" w14:textId="77777777" w:rsidR="00841D53" w:rsidRDefault="00841D53" w:rsidP="00865074">
            <w:pPr>
              <w:spacing w:after="0"/>
              <w:jc w:val="center"/>
              <w:rPr>
                <w:color w:val="595959"/>
              </w:rPr>
            </w:pPr>
            <w:r>
              <w:rPr>
                <w:color w:val="595959"/>
              </w:rPr>
              <w:t>SR GRPF LO- GROUP REQUEST</w:t>
            </w:r>
          </w:p>
          <w:p w14:paraId="225FFDEA" w14:textId="77777777" w:rsidR="00841D53" w:rsidRDefault="00841D53" w:rsidP="00865074">
            <w:pPr>
              <w:spacing w:after="0"/>
              <w:jc w:val="center"/>
              <w:rPr>
                <w:color w:val="595959"/>
              </w:rPr>
            </w:pPr>
          </w:p>
        </w:tc>
        <w:tc>
          <w:tcPr>
            <w:tcW w:w="42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79CADB5" w14:textId="77777777" w:rsidR="00841D53" w:rsidRDefault="00841D53">
            <w:pPr>
              <w:spacing w:after="0"/>
              <w:jc w:val="center"/>
              <w:rPr>
                <w:color w:val="595959"/>
                <w:lang w:val="en-US"/>
              </w:rPr>
            </w:pPr>
            <w:r>
              <w:rPr>
                <w:color w:val="595959"/>
                <w:lang w:val="en-US"/>
              </w:rPr>
              <w:t xml:space="preserve">SSR indicating Group Request </w:t>
            </w:r>
          </w:p>
        </w:tc>
      </w:tr>
      <w:tr w:rsidR="00841D53" w:rsidRPr="006E582D" w14:paraId="61CF038C" w14:textId="77777777" w:rsidTr="00CE6D19">
        <w:trPr>
          <w:cnfStyle w:val="000000010000" w:firstRow="0" w:lastRow="0" w:firstColumn="0" w:lastColumn="0" w:oddVBand="0" w:evenVBand="0" w:oddHBand="0" w:evenHBand="1" w:firstRowFirstColumn="0" w:firstRowLastColumn="0" w:lastRowFirstColumn="0" w:lastRowLastColumn="0"/>
          <w:jc w:val="center"/>
        </w:trPr>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72448CE7" w14:textId="77777777" w:rsidR="00841D53" w:rsidRDefault="00841D53">
            <w:pPr>
              <w:spacing w:after="0"/>
              <w:jc w:val="center"/>
              <w:rPr>
                <w:color w:val="595959"/>
              </w:rPr>
            </w:pPr>
            <w:r>
              <w:rPr>
                <w:color w:val="595959"/>
              </w:rPr>
              <w:t>INFORMATION</w:t>
            </w:r>
          </w:p>
        </w:tc>
        <w:tc>
          <w:tcPr>
            <w:tcW w:w="36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ADE6FA1" w14:textId="49D770B2" w:rsidR="00841D53" w:rsidRDefault="00841D53" w:rsidP="00865074">
            <w:pPr>
              <w:spacing w:after="0"/>
              <w:jc w:val="center"/>
              <w:rPr>
                <w:color w:val="595959"/>
                <w:lang w:val="en-US"/>
              </w:rPr>
            </w:pPr>
            <w:r w:rsidRPr="00841D53">
              <w:rPr>
                <w:color w:val="595959"/>
                <w:lang w:val="en-US"/>
              </w:rPr>
              <w:t>RM GROUP TYPE…..</w:t>
            </w:r>
          </w:p>
          <w:p w14:paraId="526D5B1D" w14:textId="0CA5D195" w:rsidR="00841D53" w:rsidRPr="00841D53" w:rsidRDefault="00841D53" w:rsidP="00865074">
            <w:pPr>
              <w:spacing w:after="0"/>
              <w:jc w:val="center"/>
              <w:rPr>
                <w:color w:val="595959"/>
                <w:lang w:val="en-US"/>
              </w:rPr>
            </w:pPr>
            <w:r>
              <w:rPr>
                <w:color w:val="595959"/>
                <w:lang w:val="en-US"/>
              </w:rPr>
              <w:t>Or other GDS</w:t>
            </w:r>
            <w:r w:rsidR="00CE6D19">
              <w:rPr>
                <w:color w:val="595959"/>
                <w:lang w:val="en-US"/>
              </w:rPr>
              <w:t xml:space="preserve"> </w:t>
            </w:r>
            <w:r w:rsidRPr="00841D53">
              <w:rPr>
                <w:color w:val="595959"/>
                <w:lang w:val="en-US"/>
              </w:rPr>
              <w:t>OSI LO GROUP TYPE…….</w:t>
            </w:r>
          </w:p>
          <w:p w14:paraId="484D4964" w14:textId="77777777" w:rsidR="00841D53" w:rsidRPr="00841D53" w:rsidRDefault="00841D53" w:rsidP="00865074">
            <w:pPr>
              <w:spacing w:after="0"/>
              <w:jc w:val="center"/>
              <w:rPr>
                <w:color w:val="595959"/>
                <w:lang w:val="en-US"/>
              </w:rPr>
            </w:pPr>
          </w:p>
        </w:tc>
        <w:tc>
          <w:tcPr>
            <w:tcW w:w="42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80563B5" w14:textId="77777777" w:rsidR="00841D53" w:rsidRDefault="00841D53">
            <w:pPr>
              <w:spacing w:after="0"/>
              <w:jc w:val="center"/>
              <w:rPr>
                <w:color w:val="595959"/>
                <w:lang w:val="en-US"/>
              </w:rPr>
            </w:pPr>
            <w:r>
              <w:rPr>
                <w:color w:val="595959"/>
                <w:lang w:val="en-US"/>
              </w:rPr>
              <w:t xml:space="preserve"> Group type – only for statistic purpose</w:t>
            </w:r>
          </w:p>
        </w:tc>
      </w:tr>
      <w:tr w:rsidR="00841D53" w:rsidRPr="006E582D" w14:paraId="6908BB25" w14:textId="77777777" w:rsidTr="00CE6D19">
        <w:trPr>
          <w:cnfStyle w:val="000000100000" w:firstRow="0" w:lastRow="0" w:firstColumn="0" w:lastColumn="0" w:oddVBand="0" w:evenVBand="0" w:oddHBand="1" w:evenHBand="0" w:firstRowFirstColumn="0" w:firstRowLastColumn="0" w:lastRowFirstColumn="0" w:lastRowLastColumn="0"/>
          <w:jc w:val="center"/>
        </w:trPr>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DC8082B" w14:textId="77777777" w:rsidR="00841D53" w:rsidRDefault="00841D53">
            <w:pPr>
              <w:spacing w:after="0"/>
              <w:jc w:val="center"/>
              <w:rPr>
                <w:color w:val="595959"/>
              </w:rPr>
            </w:pPr>
            <w:r>
              <w:rPr>
                <w:color w:val="595959"/>
              </w:rPr>
              <w:t>SEGMENTS</w:t>
            </w:r>
          </w:p>
        </w:tc>
        <w:tc>
          <w:tcPr>
            <w:tcW w:w="36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DEE528E" w14:textId="77777777" w:rsidR="00841D53" w:rsidRDefault="00841D53" w:rsidP="00865074">
            <w:pPr>
              <w:spacing w:after="0"/>
              <w:jc w:val="center"/>
              <w:rPr>
                <w:rFonts w:asciiTheme="minorHAnsi" w:hAnsiTheme="minorHAnsi"/>
                <w:b/>
                <w:color w:val="auto"/>
              </w:rPr>
            </w:pPr>
            <w:r>
              <w:rPr>
                <w:color w:val="595959"/>
              </w:rPr>
              <w:t>ITINERARY</w:t>
            </w:r>
          </w:p>
        </w:tc>
        <w:tc>
          <w:tcPr>
            <w:tcW w:w="42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1AE1F1DF" w14:textId="77777777" w:rsidR="00841D53" w:rsidRDefault="00841D53">
            <w:pPr>
              <w:spacing w:after="0"/>
              <w:jc w:val="center"/>
              <w:rPr>
                <w:rFonts w:asciiTheme="minorHAnsi" w:hAnsiTheme="minorHAnsi"/>
                <w:b/>
                <w:color w:val="auto"/>
                <w:lang w:val="en-US"/>
              </w:rPr>
            </w:pPr>
            <w:r>
              <w:rPr>
                <w:color w:val="595959"/>
                <w:lang w:val="en-US"/>
              </w:rPr>
              <w:t xml:space="preserve">Quotation possible only for one Travel solution in one GRP PNR. </w:t>
            </w:r>
          </w:p>
        </w:tc>
      </w:tr>
      <w:tr w:rsidR="00841D53" w:rsidRPr="006E582D" w14:paraId="2CD76EDF" w14:textId="77777777" w:rsidTr="00CE6D19">
        <w:trPr>
          <w:cnfStyle w:val="000000010000" w:firstRow="0" w:lastRow="0" w:firstColumn="0" w:lastColumn="0" w:oddVBand="0" w:evenVBand="0" w:oddHBand="0" w:evenHBand="1" w:firstRowFirstColumn="0" w:firstRowLastColumn="0" w:lastRowFirstColumn="0" w:lastRowLastColumn="0"/>
          <w:jc w:val="center"/>
        </w:trPr>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0F00710E" w14:textId="77777777" w:rsidR="00841D53" w:rsidRDefault="00841D53">
            <w:pPr>
              <w:spacing w:after="0"/>
              <w:jc w:val="center"/>
              <w:rPr>
                <w:color w:val="595959"/>
              </w:rPr>
            </w:pPr>
            <w:r>
              <w:rPr>
                <w:color w:val="595959"/>
              </w:rPr>
              <w:t xml:space="preserve">RBD </w:t>
            </w:r>
          </w:p>
        </w:tc>
        <w:tc>
          <w:tcPr>
            <w:tcW w:w="36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1EFDEE2B" w14:textId="77777777" w:rsidR="00841D53" w:rsidRDefault="00841D53" w:rsidP="00865074">
            <w:pPr>
              <w:spacing w:after="0"/>
              <w:jc w:val="center"/>
              <w:rPr>
                <w:color w:val="595959"/>
                <w:lang w:val="en-US"/>
              </w:rPr>
            </w:pPr>
            <w:r>
              <w:rPr>
                <w:color w:val="595959"/>
                <w:lang w:val="en-US"/>
              </w:rPr>
              <w:t>RBD dedicated for groups G/A/D</w:t>
            </w:r>
          </w:p>
        </w:tc>
        <w:tc>
          <w:tcPr>
            <w:tcW w:w="42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0EA6B76C" w14:textId="77777777" w:rsidR="00841D53" w:rsidRDefault="00841D53">
            <w:pPr>
              <w:spacing w:after="0"/>
              <w:jc w:val="center"/>
              <w:rPr>
                <w:color w:val="595959"/>
                <w:lang w:val="en-US"/>
              </w:rPr>
            </w:pPr>
            <w:r>
              <w:rPr>
                <w:color w:val="595959"/>
                <w:lang w:val="en-US"/>
              </w:rPr>
              <w:t>Dedicated RBD for group traffic respectively Economy/Premium/Business</w:t>
            </w:r>
          </w:p>
        </w:tc>
      </w:tr>
      <w:tr w:rsidR="00841D53" w14:paraId="28E337BC" w14:textId="77777777" w:rsidTr="00841D53">
        <w:trPr>
          <w:cnfStyle w:val="000000100000" w:firstRow="0" w:lastRow="0" w:firstColumn="0" w:lastColumn="0" w:oddVBand="0" w:evenVBand="0" w:oddHBand="1" w:evenHBand="0" w:firstRowFirstColumn="0" w:firstRowLastColumn="0" w:lastRowFirstColumn="0" w:lastRowLastColumn="0"/>
          <w:jc w:val="center"/>
        </w:trPr>
        <w:tc>
          <w:tcPr>
            <w:tcW w:w="1016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FC5232C" w14:textId="77777777" w:rsidR="00841D53" w:rsidRDefault="00841D53">
            <w:pPr>
              <w:spacing w:after="0"/>
              <w:jc w:val="center"/>
              <w:rPr>
                <w:rFonts w:asciiTheme="minorHAnsi" w:hAnsiTheme="minorHAnsi"/>
                <w:b/>
                <w:color w:val="FFFFFF" w:themeColor="background1"/>
              </w:rPr>
            </w:pPr>
            <w:r>
              <w:rPr>
                <w:b/>
                <w:color w:val="595959"/>
              </w:rPr>
              <w:t xml:space="preserve">ADDITIONAL ELEMENTS </w:t>
            </w:r>
          </w:p>
        </w:tc>
      </w:tr>
      <w:tr w:rsidR="00841D53" w14:paraId="5A1CF277" w14:textId="77777777" w:rsidTr="00CE6D19">
        <w:trPr>
          <w:cnfStyle w:val="000000010000" w:firstRow="0" w:lastRow="0" w:firstColumn="0" w:lastColumn="0" w:oddVBand="0" w:evenVBand="0" w:oddHBand="0" w:evenHBand="1" w:firstRowFirstColumn="0" w:firstRowLastColumn="0" w:lastRowFirstColumn="0" w:lastRowLastColumn="0"/>
          <w:jc w:val="center"/>
        </w:trPr>
        <w:tc>
          <w:tcPr>
            <w:tcW w:w="2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2FDDFE97" w14:textId="77777777" w:rsidR="00841D53" w:rsidRDefault="00841D53">
            <w:pPr>
              <w:spacing w:after="0"/>
              <w:jc w:val="center"/>
              <w:rPr>
                <w:color w:val="595959"/>
              </w:rPr>
            </w:pPr>
            <w:r>
              <w:rPr>
                <w:color w:val="595959"/>
              </w:rPr>
              <w:t xml:space="preserve">INFORMATION </w:t>
            </w:r>
          </w:p>
        </w:tc>
        <w:tc>
          <w:tcPr>
            <w:tcW w:w="36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727CB1C8" w14:textId="77777777" w:rsidR="00841D53" w:rsidRDefault="00841D53">
            <w:pPr>
              <w:spacing w:after="0"/>
              <w:jc w:val="center"/>
              <w:rPr>
                <w:color w:val="595959"/>
                <w:lang w:val="en-US"/>
              </w:rPr>
            </w:pPr>
            <w:r>
              <w:rPr>
                <w:color w:val="595959"/>
                <w:lang w:val="en-US"/>
              </w:rPr>
              <w:t>OSI LO – Name and Surname/ TC</w:t>
            </w:r>
          </w:p>
        </w:tc>
        <w:tc>
          <w:tcPr>
            <w:tcW w:w="42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34BD3813" w14:textId="77777777" w:rsidR="00841D53" w:rsidRDefault="00841D53">
            <w:pPr>
              <w:spacing w:after="0"/>
              <w:jc w:val="center"/>
              <w:rPr>
                <w:rFonts w:asciiTheme="minorHAnsi" w:hAnsiTheme="minorHAnsi"/>
                <w:color w:val="FFFFFF" w:themeColor="background1"/>
              </w:rPr>
            </w:pPr>
            <w:r>
              <w:rPr>
                <w:color w:val="595959"/>
              </w:rPr>
              <w:t xml:space="preserve">Information about  Tour Conductor </w:t>
            </w:r>
          </w:p>
        </w:tc>
      </w:tr>
    </w:tbl>
    <w:p w14:paraId="221C6D91" w14:textId="0291CA22" w:rsidR="000D7AC0" w:rsidRDefault="000D7AC0" w:rsidP="002834C8">
      <w:pPr>
        <w:rPr>
          <w:lang w:val="en-US"/>
        </w:rPr>
      </w:pPr>
    </w:p>
    <w:p w14:paraId="036A720D" w14:textId="77777777" w:rsidR="00865074" w:rsidRDefault="00865074" w:rsidP="002834C8">
      <w:pPr>
        <w:rPr>
          <w:lang w:val="en-US"/>
        </w:rPr>
      </w:pPr>
    </w:p>
    <w:p w14:paraId="3735798D" w14:textId="505987F0" w:rsidR="00406670" w:rsidRDefault="00865074" w:rsidP="002834C8">
      <w:pPr>
        <w:rPr>
          <w:lang w:val="en-US"/>
        </w:rPr>
      </w:pPr>
      <w:r>
        <w:rPr>
          <w:lang w:val="en-US"/>
        </w:rPr>
        <w:lastRenderedPageBreak/>
        <w:t>After the PNR creation</w:t>
      </w:r>
      <w:r w:rsidR="00B00279">
        <w:rPr>
          <w:lang w:val="en-US"/>
        </w:rPr>
        <w:t>,</w:t>
      </w:r>
      <w:r>
        <w:rPr>
          <w:lang w:val="en-US"/>
        </w:rPr>
        <w:t xml:space="preserve"> request will be quoted</w:t>
      </w:r>
      <w:r w:rsidR="00406670">
        <w:rPr>
          <w:lang w:val="en-US"/>
        </w:rPr>
        <w:t xml:space="preserve">. </w:t>
      </w:r>
      <w:r>
        <w:rPr>
          <w:lang w:val="en-US"/>
        </w:rPr>
        <w:t>Those elements will be inserted into</w:t>
      </w:r>
      <w:r w:rsidR="00B00279">
        <w:rPr>
          <w:lang w:val="en-US"/>
        </w:rPr>
        <w:t xml:space="preserve"> reservation:</w:t>
      </w:r>
    </w:p>
    <w:p w14:paraId="446DA411" w14:textId="4553E780" w:rsidR="00B00279" w:rsidRDefault="00D60F5E" w:rsidP="006D346A">
      <w:pPr>
        <w:pStyle w:val="LOTBulet"/>
        <w:rPr>
          <w:lang w:val="en-US"/>
        </w:rPr>
      </w:pPr>
      <w:r>
        <w:rPr>
          <w:b/>
          <w:lang w:val="en-US"/>
        </w:rPr>
        <w:t>SSR GRPF YY NETFARE EUR2</w:t>
      </w:r>
      <w:r w:rsidR="00B00279" w:rsidRPr="000658C9">
        <w:rPr>
          <w:b/>
          <w:lang w:val="en-US"/>
        </w:rPr>
        <w:t>50.00 EXCL YQ/YR AND TAXES</w:t>
      </w:r>
      <w:r w:rsidR="00B00279">
        <w:rPr>
          <w:lang w:val="en-US"/>
        </w:rPr>
        <w:t xml:space="preserve"> – </w:t>
      </w:r>
      <w:r w:rsidR="00FE6D53">
        <w:rPr>
          <w:lang w:val="en-US"/>
        </w:rPr>
        <w:t>net fare for entire trip per passenger</w:t>
      </w:r>
      <w:r>
        <w:rPr>
          <w:lang w:val="en-US"/>
        </w:rPr>
        <w:t xml:space="preserve"> </w:t>
      </w:r>
      <w:proofErr w:type="gramStart"/>
      <w:r>
        <w:rPr>
          <w:lang w:val="en-US"/>
        </w:rPr>
        <w:t>( without</w:t>
      </w:r>
      <w:proofErr w:type="gramEnd"/>
      <w:r>
        <w:rPr>
          <w:lang w:val="en-US"/>
        </w:rPr>
        <w:t xml:space="preserve"> additional fees)</w:t>
      </w:r>
      <w:r w:rsidR="002543DE">
        <w:rPr>
          <w:lang w:val="en-US"/>
        </w:rPr>
        <w:t>.</w:t>
      </w:r>
      <w:r w:rsidR="002543DE" w:rsidRPr="002543DE">
        <w:rPr>
          <w:lang w:val="en-US"/>
        </w:rPr>
        <w:t xml:space="preserve"> </w:t>
      </w:r>
      <w:r>
        <w:rPr>
          <w:lang w:val="en-US"/>
        </w:rPr>
        <w:t>Net fare is always for Adult P</w:t>
      </w:r>
      <w:r w:rsidR="002543DE">
        <w:rPr>
          <w:lang w:val="en-US"/>
        </w:rPr>
        <w:t>assenger</w:t>
      </w:r>
      <w:r w:rsidR="00FA67C7">
        <w:rPr>
          <w:lang w:val="en-US"/>
        </w:rPr>
        <w:t>.</w:t>
      </w:r>
      <w:r>
        <w:rPr>
          <w:lang w:val="en-US"/>
        </w:rPr>
        <w:t xml:space="preserve"> </w:t>
      </w:r>
      <w:r w:rsidR="00FA67C7">
        <w:rPr>
          <w:lang w:val="en-US"/>
        </w:rPr>
        <w:t xml:space="preserve">Fees and Taxes must be </w:t>
      </w:r>
      <w:r>
        <w:rPr>
          <w:lang w:val="en-US"/>
        </w:rPr>
        <w:t>calculated at time of ticketing.</w:t>
      </w:r>
    </w:p>
    <w:p w14:paraId="2E5AC307" w14:textId="3AA99BD7" w:rsidR="00B00279" w:rsidRDefault="00D60F5E" w:rsidP="006D346A">
      <w:pPr>
        <w:pStyle w:val="LOTBulet"/>
        <w:rPr>
          <w:lang w:val="en-US"/>
        </w:rPr>
      </w:pPr>
      <w:r>
        <w:rPr>
          <w:b/>
          <w:lang w:val="en-US"/>
        </w:rPr>
        <w:t>SK DGQF LO USD295/EUR2</w:t>
      </w:r>
      <w:r w:rsidR="00B00279" w:rsidRPr="000658C9">
        <w:rPr>
          <w:b/>
          <w:lang w:val="en-US"/>
        </w:rPr>
        <w:t>50</w:t>
      </w:r>
      <w:r w:rsidR="00FE6D53">
        <w:rPr>
          <w:lang w:val="en-US"/>
        </w:rPr>
        <w:t xml:space="preserve"> – net fare</w:t>
      </w:r>
      <w:r w:rsidR="002543DE">
        <w:rPr>
          <w:lang w:val="en-US"/>
        </w:rPr>
        <w:t xml:space="preserve"> is displayed in curre</w:t>
      </w:r>
      <w:r w:rsidR="00FE6D53">
        <w:rPr>
          <w:lang w:val="en-US"/>
        </w:rPr>
        <w:t>ncy</w:t>
      </w:r>
      <w:r w:rsidR="002543DE">
        <w:rPr>
          <w:lang w:val="en-US"/>
        </w:rPr>
        <w:t xml:space="preserve"> of the country of travel commenc</w:t>
      </w:r>
      <w:r w:rsidR="00723B2A">
        <w:rPr>
          <w:lang w:val="en-US"/>
        </w:rPr>
        <w:t xml:space="preserve">ement </w:t>
      </w:r>
      <w:r w:rsidR="00FE6D53">
        <w:rPr>
          <w:lang w:val="en-US"/>
        </w:rPr>
        <w:t>and LO working Currency USD</w:t>
      </w:r>
      <w:r>
        <w:rPr>
          <w:lang w:val="en-US"/>
        </w:rPr>
        <w:t xml:space="preserve">. Tickets should be issued according to net </w:t>
      </w:r>
      <w:proofErr w:type="spellStart"/>
      <w:r>
        <w:rPr>
          <w:lang w:val="en-US"/>
        </w:rPr>
        <w:t>fare</w:t>
      </w:r>
      <w:proofErr w:type="spellEnd"/>
      <w:r>
        <w:rPr>
          <w:lang w:val="en-US"/>
        </w:rPr>
        <w:t xml:space="preserve"> value in currency of the country of travel commencement</w:t>
      </w:r>
    </w:p>
    <w:p w14:paraId="5B350EBA" w14:textId="5DC7061E" w:rsidR="00B00279" w:rsidRDefault="00B00279" w:rsidP="006D346A">
      <w:pPr>
        <w:pStyle w:val="LOTBulet"/>
        <w:rPr>
          <w:lang w:val="en-US"/>
        </w:rPr>
      </w:pPr>
      <w:r w:rsidRPr="000658C9">
        <w:rPr>
          <w:b/>
          <w:lang w:val="en-US"/>
        </w:rPr>
        <w:t>SSR OTHS LO GROUPTYPE – ADVENTURE</w:t>
      </w:r>
      <w:r w:rsidR="00FE6D53">
        <w:rPr>
          <w:lang w:val="en-US"/>
        </w:rPr>
        <w:t xml:space="preserve"> – type of group booking request</w:t>
      </w:r>
    </w:p>
    <w:p w14:paraId="1E02560C" w14:textId="06A84A55" w:rsidR="00B00279" w:rsidRDefault="00B00279" w:rsidP="006D346A">
      <w:pPr>
        <w:pStyle w:val="LOTBulet"/>
        <w:rPr>
          <w:lang w:val="en-US"/>
        </w:rPr>
      </w:pPr>
      <w:r w:rsidRPr="000658C9">
        <w:rPr>
          <w:b/>
          <w:lang w:val="en-US"/>
        </w:rPr>
        <w:t>RM LO039376</w:t>
      </w:r>
      <w:r w:rsidR="00865074">
        <w:rPr>
          <w:lang w:val="en-US"/>
        </w:rPr>
        <w:t xml:space="preserve"> – unique number of</w:t>
      </w:r>
      <w:r>
        <w:rPr>
          <w:lang w:val="en-US"/>
        </w:rPr>
        <w:t xml:space="preserve"> request</w:t>
      </w:r>
    </w:p>
    <w:p w14:paraId="47FE8F81" w14:textId="34A7E996" w:rsidR="00B00279" w:rsidRDefault="001F023D" w:rsidP="00B00279">
      <w:pPr>
        <w:rPr>
          <w:b/>
          <w:lang w:val="en-US"/>
        </w:rPr>
      </w:pPr>
      <w:r>
        <w:rPr>
          <w:lang w:val="en-US"/>
        </w:rPr>
        <w:t>Please note that only Net Fare levels are guarante</w:t>
      </w:r>
      <w:r w:rsidR="00D60F5E">
        <w:rPr>
          <w:lang w:val="en-US"/>
        </w:rPr>
        <w:t xml:space="preserve">ed, availability is not. </w:t>
      </w:r>
      <w:r>
        <w:rPr>
          <w:lang w:val="en-US"/>
        </w:rPr>
        <w:t xml:space="preserve">Booking </w:t>
      </w:r>
      <w:r w:rsidR="001843F3">
        <w:rPr>
          <w:lang w:val="en-US"/>
        </w:rPr>
        <w:t>s</w:t>
      </w:r>
      <w:r w:rsidR="00B00279">
        <w:rPr>
          <w:lang w:val="en-US"/>
        </w:rPr>
        <w:t xml:space="preserve">egments are </w:t>
      </w:r>
      <w:r w:rsidR="00B00279" w:rsidRPr="00FE6D53">
        <w:rPr>
          <w:u w:val="single"/>
          <w:lang w:val="en-US"/>
        </w:rPr>
        <w:t>still on HN status</w:t>
      </w:r>
      <w:r w:rsidR="00B00279">
        <w:rPr>
          <w:lang w:val="en-US"/>
        </w:rPr>
        <w:t xml:space="preserve">. </w:t>
      </w:r>
    </w:p>
    <w:p w14:paraId="28B8FEA7" w14:textId="623B0F77" w:rsidR="007563F7" w:rsidRDefault="007563F7" w:rsidP="00B00279">
      <w:pPr>
        <w:rPr>
          <w:b/>
          <w:lang w:val="en-US"/>
        </w:rPr>
      </w:pPr>
      <w:r>
        <w:rPr>
          <w:b/>
          <w:lang w:val="en-US"/>
        </w:rPr>
        <w:t>Te</w:t>
      </w:r>
      <w:r w:rsidR="007B7E59">
        <w:rPr>
          <w:b/>
          <w:lang w:val="en-US"/>
        </w:rPr>
        <w:t xml:space="preserve">rms and Conditions are integral part of each </w:t>
      </w:r>
      <w:r w:rsidR="000A3FF2" w:rsidRPr="000A3FF2">
        <w:rPr>
          <w:b/>
          <w:lang w:val="en-US"/>
        </w:rPr>
        <w:t>Group Offer</w:t>
      </w:r>
      <w:r w:rsidR="007B7E59" w:rsidRPr="000A3FF2">
        <w:rPr>
          <w:b/>
          <w:lang w:val="en-US"/>
        </w:rPr>
        <w:t>.</w:t>
      </w:r>
      <w:r w:rsidR="007B7E59">
        <w:rPr>
          <w:b/>
          <w:lang w:val="en-US"/>
        </w:rPr>
        <w:t xml:space="preserve"> </w:t>
      </w:r>
    </w:p>
    <w:p w14:paraId="7A0A050F" w14:textId="6DA9664C" w:rsidR="007563F7" w:rsidRPr="007563F7" w:rsidRDefault="007563F7" w:rsidP="00B00279">
      <w:pPr>
        <w:rPr>
          <w:lang w:val="en-US"/>
        </w:rPr>
      </w:pPr>
      <w:r>
        <w:rPr>
          <w:lang w:val="en-US"/>
        </w:rPr>
        <w:t xml:space="preserve">Segment status change will be processed after </w:t>
      </w:r>
      <w:proofErr w:type="gramStart"/>
      <w:r>
        <w:rPr>
          <w:lang w:val="en-US"/>
        </w:rPr>
        <w:t>agent accept</w:t>
      </w:r>
      <w:proofErr w:type="gramEnd"/>
      <w:r>
        <w:rPr>
          <w:lang w:val="en-US"/>
        </w:rPr>
        <w:t xml:space="preserve"> the offer. </w:t>
      </w:r>
    </w:p>
    <w:p w14:paraId="435B8C57" w14:textId="59E8C7F3" w:rsidR="00723B2A" w:rsidRDefault="008C39E3" w:rsidP="00B00279">
      <w:pPr>
        <w:rPr>
          <w:lang w:val="en-US"/>
        </w:rPr>
      </w:pPr>
      <w:r>
        <w:rPr>
          <w:lang w:val="en-US"/>
        </w:rPr>
        <w:t xml:space="preserve">In case when manual action is </w:t>
      </w:r>
      <w:r w:rsidR="00F53BAF">
        <w:rPr>
          <w:lang w:val="en-US"/>
        </w:rPr>
        <w:t xml:space="preserve">needed when </w:t>
      </w:r>
      <w:r w:rsidR="004860A5">
        <w:rPr>
          <w:lang w:val="en-US"/>
        </w:rPr>
        <w:t>group excee</w:t>
      </w:r>
      <w:r w:rsidR="00723B2A">
        <w:rPr>
          <w:lang w:val="en-US"/>
        </w:rPr>
        <w:t xml:space="preserve">ding the existing aircraft capacity or require any special </w:t>
      </w:r>
      <w:proofErr w:type="gramStart"/>
      <w:r w:rsidR="00723B2A">
        <w:rPr>
          <w:lang w:val="en-US"/>
        </w:rPr>
        <w:t xml:space="preserve">services  </w:t>
      </w:r>
      <w:r w:rsidR="00F53BAF">
        <w:rPr>
          <w:lang w:val="en-US"/>
        </w:rPr>
        <w:t>the</w:t>
      </w:r>
      <w:proofErr w:type="gramEnd"/>
      <w:r w:rsidR="00F53BAF">
        <w:rPr>
          <w:lang w:val="en-US"/>
        </w:rPr>
        <w:t xml:space="preserve"> </w:t>
      </w:r>
      <w:r w:rsidR="00723B2A">
        <w:rPr>
          <w:lang w:val="en-US"/>
        </w:rPr>
        <w:t xml:space="preserve"> response</w:t>
      </w:r>
      <w:r w:rsidR="00F53BAF">
        <w:rPr>
          <w:lang w:val="en-US"/>
        </w:rPr>
        <w:t xml:space="preserve"> time can be longer</w:t>
      </w:r>
      <w:r w:rsidR="00723B2A">
        <w:rPr>
          <w:lang w:val="en-US"/>
        </w:rPr>
        <w:t>. This means that processing of such request takes more time</w:t>
      </w:r>
      <w:r w:rsidR="00F53BAF">
        <w:rPr>
          <w:lang w:val="en-US"/>
        </w:rPr>
        <w:t xml:space="preserve">. </w:t>
      </w:r>
    </w:p>
    <w:p w14:paraId="259F8696" w14:textId="287A14B1" w:rsidR="00B00279" w:rsidRDefault="00B00279" w:rsidP="00B00279">
      <w:pPr>
        <w:pStyle w:val="LOTSubchapter"/>
        <w:numPr>
          <w:ilvl w:val="1"/>
          <w:numId w:val="19"/>
        </w:numPr>
        <w:ind w:left="567" w:hanging="567"/>
      </w:pPr>
      <w:bookmarkStart w:id="9" w:name="_Toc516235354"/>
      <w:r>
        <w:t>Fare acceptance</w:t>
      </w:r>
      <w:bookmarkEnd w:id="9"/>
    </w:p>
    <w:p w14:paraId="583FD450" w14:textId="2EFA79A0" w:rsidR="00723B2A" w:rsidRDefault="00F53BAF" w:rsidP="00B00279">
      <w:pPr>
        <w:rPr>
          <w:lang w:val="en-US"/>
        </w:rPr>
      </w:pPr>
      <w:r>
        <w:rPr>
          <w:lang w:val="en-US"/>
        </w:rPr>
        <w:t xml:space="preserve">Group Net Fare should be accepted in </w:t>
      </w:r>
      <w:r w:rsidR="001F6CE2">
        <w:rPr>
          <w:lang w:val="en-US"/>
        </w:rPr>
        <w:t>specific ti</w:t>
      </w:r>
      <w:r>
        <w:rPr>
          <w:lang w:val="en-US"/>
        </w:rPr>
        <w:t xml:space="preserve">meframe of the fare validity. </w:t>
      </w:r>
    </w:p>
    <w:p w14:paraId="6E78892A" w14:textId="0F221195" w:rsidR="00B00279" w:rsidRDefault="004048E1" w:rsidP="00B00279">
      <w:pPr>
        <w:rPr>
          <w:lang w:val="en-US"/>
        </w:rPr>
      </w:pPr>
      <w:r>
        <w:rPr>
          <w:lang w:val="en-US"/>
        </w:rPr>
        <w:t>If the request</w:t>
      </w:r>
      <w:r w:rsidR="001F6CE2">
        <w:rPr>
          <w:lang w:val="en-US"/>
        </w:rPr>
        <w:t xml:space="preserve"> is created:</w:t>
      </w:r>
    </w:p>
    <w:p w14:paraId="0CAEF105" w14:textId="3484F122" w:rsidR="001F6CE2" w:rsidRDefault="001F6CE2" w:rsidP="006D346A">
      <w:pPr>
        <w:pStyle w:val="LOTBulet"/>
        <w:rPr>
          <w:lang w:val="en-US"/>
        </w:rPr>
      </w:pPr>
      <w:r>
        <w:rPr>
          <w:lang w:val="en-US"/>
        </w:rPr>
        <w:t xml:space="preserve">More than 60 days before departure - fare is valid </w:t>
      </w:r>
      <w:r w:rsidRPr="001F6CE2">
        <w:rPr>
          <w:b/>
          <w:lang w:val="en-US"/>
        </w:rPr>
        <w:t xml:space="preserve">7 </w:t>
      </w:r>
      <w:r w:rsidR="00BC3474">
        <w:rPr>
          <w:b/>
          <w:lang w:val="en-US"/>
        </w:rPr>
        <w:t xml:space="preserve">working </w:t>
      </w:r>
      <w:r w:rsidRPr="001F6CE2">
        <w:rPr>
          <w:b/>
          <w:lang w:val="en-US"/>
        </w:rPr>
        <w:t>days</w:t>
      </w:r>
      <w:r>
        <w:rPr>
          <w:lang w:val="en-US"/>
        </w:rPr>
        <w:t>,</w:t>
      </w:r>
    </w:p>
    <w:p w14:paraId="2F9E2F08" w14:textId="4D6B0811" w:rsidR="001F6CE2" w:rsidRDefault="001F6CE2" w:rsidP="006D346A">
      <w:pPr>
        <w:pStyle w:val="LOTBulet"/>
        <w:rPr>
          <w:lang w:val="en-US"/>
        </w:rPr>
      </w:pPr>
      <w:r>
        <w:rPr>
          <w:lang w:val="en-US"/>
        </w:rPr>
        <w:t xml:space="preserve">Between 60 and 14 day before departure – fare is valid </w:t>
      </w:r>
      <w:r w:rsidRPr="001F6CE2">
        <w:rPr>
          <w:b/>
          <w:lang w:val="en-US"/>
        </w:rPr>
        <w:t xml:space="preserve">3 </w:t>
      </w:r>
      <w:r w:rsidR="00BC3474">
        <w:rPr>
          <w:b/>
          <w:lang w:val="en-US"/>
        </w:rPr>
        <w:t xml:space="preserve">working </w:t>
      </w:r>
      <w:r w:rsidRPr="001F6CE2">
        <w:rPr>
          <w:b/>
          <w:lang w:val="en-US"/>
        </w:rPr>
        <w:t>days</w:t>
      </w:r>
      <w:r>
        <w:rPr>
          <w:lang w:val="en-US"/>
        </w:rPr>
        <w:t>,</w:t>
      </w:r>
    </w:p>
    <w:p w14:paraId="7411FA65" w14:textId="1031CDF5" w:rsidR="001F6CE2" w:rsidRDefault="001F6CE2" w:rsidP="006D346A">
      <w:pPr>
        <w:pStyle w:val="LOTBulet"/>
        <w:rPr>
          <w:lang w:val="en-US"/>
        </w:rPr>
      </w:pPr>
      <w:r>
        <w:rPr>
          <w:lang w:val="en-US"/>
        </w:rPr>
        <w:t xml:space="preserve">Less than 14 days before departure – fare is valid </w:t>
      </w:r>
      <w:r w:rsidRPr="001F6CE2">
        <w:rPr>
          <w:b/>
          <w:lang w:val="en-US"/>
        </w:rPr>
        <w:t xml:space="preserve">1 </w:t>
      </w:r>
      <w:r w:rsidR="00BC3474">
        <w:rPr>
          <w:b/>
          <w:lang w:val="en-US"/>
        </w:rPr>
        <w:t xml:space="preserve">working </w:t>
      </w:r>
      <w:r w:rsidRPr="001F6CE2">
        <w:rPr>
          <w:b/>
          <w:lang w:val="en-US"/>
        </w:rPr>
        <w:t>day</w:t>
      </w:r>
      <w:r>
        <w:rPr>
          <w:lang w:val="en-US"/>
        </w:rPr>
        <w:t>.</w:t>
      </w:r>
    </w:p>
    <w:p w14:paraId="1E0B7A5F" w14:textId="27582D67" w:rsidR="0080088F" w:rsidRDefault="00184AB9" w:rsidP="001F6CE2">
      <w:pPr>
        <w:rPr>
          <w:lang w:val="en-US"/>
        </w:rPr>
      </w:pPr>
      <w:r>
        <w:rPr>
          <w:lang w:val="en-US"/>
        </w:rPr>
        <w:t>In order to</w:t>
      </w:r>
      <w:r w:rsidR="005C555F">
        <w:rPr>
          <w:lang w:val="en-US"/>
        </w:rPr>
        <w:t xml:space="preserve"> accept </w:t>
      </w:r>
      <w:proofErr w:type="gramStart"/>
      <w:r w:rsidR="005C555F">
        <w:rPr>
          <w:lang w:val="en-US"/>
        </w:rPr>
        <w:t>net  fare</w:t>
      </w:r>
      <w:proofErr w:type="gramEnd"/>
      <w:r w:rsidR="005C555F">
        <w:rPr>
          <w:lang w:val="en-US"/>
        </w:rPr>
        <w:t xml:space="preserve">, </w:t>
      </w:r>
      <w:r w:rsidR="0080088F">
        <w:rPr>
          <w:lang w:val="en-US"/>
        </w:rPr>
        <w:t xml:space="preserve"> SSR element with </w:t>
      </w:r>
      <w:r w:rsidR="00BC3474">
        <w:rPr>
          <w:lang w:val="en-US"/>
        </w:rPr>
        <w:t xml:space="preserve">acceptance </w:t>
      </w:r>
      <w:r w:rsidR="005C555F">
        <w:rPr>
          <w:lang w:val="en-US"/>
        </w:rPr>
        <w:t>as below s</w:t>
      </w:r>
      <w:r w:rsidR="00865074">
        <w:rPr>
          <w:lang w:val="en-US"/>
        </w:rPr>
        <w:t>hould be inserted into Group PNR</w:t>
      </w:r>
      <w:r w:rsidR="005C555F">
        <w:rPr>
          <w:lang w:val="en-US"/>
        </w:rPr>
        <w:t>:</w:t>
      </w:r>
    </w:p>
    <w:p w14:paraId="55E98D98" w14:textId="77777777" w:rsidR="005C555F" w:rsidRPr="005C555F" w:rsidRDefault="005C555F" w:rsidP="006D346A">
      <w:pPr>
        <w:pStyle w:val="LOTBulet"/>
        <w:rPr>
          <w:rStyle w:val="LOTBuletZnak"/>
          <w:rFonts w:ascii="Calibri" w:hAnsi="Calibri"/>
          <w:szCs w:val="20"/>
        </w:rPr>
      </w:pPr>
      <w:r>
        <w:rPr>
          <w:rStyle w:val="LOTBuletZnak"/>
        </w:rPr>
        <w:t>SSR OTHS LO – ACCEPT NETFARE  250EUR</w:t>
      </w:r>
    </w:p>
    <w:p w14:paraId="2990BFC6" w14:textId="77777777" w:rsidR="005C555F" w:rsidRDefault="005C555F" w:rsidP="005C555F">
      <w:pPr>
        <w:pStyle w:val="LOTBulet"/>
        <w:numPr>
          <w:ilvl w:val="0"/>
          <w:numId w:val="0"/>
        </w:numPr>
        <w:rPr>
          <w:rStyle w:val="LOTBuletZnak"/>
        </w:rPr>
      </w:pPr>
    </w:p>
    <w:p w14:paraId="6F9661C0" w14:textId="77777777" w:rsidR="005C555F" w:rsidRDefault="005C555F" w:rsidP="005C555F">
      <w:pPr>
        <w:pStyle w:val="LOTBulet"/>
        <w:numPr>
          <w:ilvl w:val="0"/>
          <w:numId w:val="0"/>
        </w:numPr>
        <w:rPr>
          <w:rStyle w:val="LOTBuletZnak"/>
        </w:rPr>
      </w:pPr>
      <w:r>
        <w:rPr>
          <w:rStyle w:val="LOTBuletZnak"/>
        </w:rPr>
        <w:t>Additionally:</w:t>
      </w:r>
    </w:p>
    <w:p w14:paraId="469CF44C" w14:textId="77777777" w:rsidR="005C555F" w:rsidRDefault="005C555F" w:rsidP="005C555F">
      <w:pPr>
        <w:pStyle w:val="LOTBulet"/>
        <w:numPr>
          <w:ilvl w:val="0"/>
          <w:numId w:val="0"/>
        </w:numPr>
        <w:rPr>
          <w:rStyle w:val="LOTBuletZnak"/>
        </w:rPr>
      </w:pPr>
    </w:p>
    <w:p w14:paraId="2E7C0BA2" w14:textId="25C602C7" w:rsidR="005C555F" w:rsidRPr="00935D5A" w:rsidRDefault="00865074" w:rsidP="005C555F">
      <w:pPr>
        <w:pStyle w:val="LOTBulet"/>
        <w:numPr>
          <w:ilvl w:val="0"/>
          <w:numId w:val="0"/>
        </w:numPr>
        <w:rPr>
          <w:lang w:val="en-US"/>
        </w:rPr>
      </w:pPr>
      <w:r>
        <w:rPr>
          <w:lang w:val="en-US"/>
        </w:rPr>
        <w:t>1A users Group PNR</w:t>
      </w:r>
      <w:r w:rsidR="005C555F">
        <w:rPr>
          <w:lang w:val="en-US"/>
        </w:rPr>
        <w:t xml:space="preserve"> should be queue to LO Office </w:t>
      </w:r>
      <w:r w:rsidR="00B3660B">
        <w:rPr>
          <w:lang w:val="en-US"/>
        </w:rPr>
        <w:t>on the market</w:t>
      </w:r>
      <w:r w:rsidR="00551489" w:rsidRPr="00551489">
        <w:rPr>
          <w:lang w:val="en-US"/>
        </w:rPr>
        <w:t>:</w:t>
      </w:r>
      <w:r w:rsidR="00B3660B">
        <w:rPr>
          <w:lang w:val="en-US"/>
        </w:rPr>
        <w:t xml:space="preserve"> </w:t>
      </w:r>
      <w:r w:rsidR="00747E59" w:rsidRPr="00551489">
        <w:rPr>
          <w:b/>
          <w:lang w:val="en-US"/>
        </w:rPr>
        <w:t>QE/</w:t>
      </w:r>
      <w:r w:rsidR="00935D5A" w:rsidRPr="00551489">
        <w:rPr>
          <w:b/>
          <w:lang w:val="en-US"/>
        </w:rPr>
        <w:t>MOWLO0101/87 QE/LEDLO0102/87</w:t>
      </w:r>
    </w:p>
    <w:p w14:paraId="502A155E" w14:textId="38654CF5" w:rsidR="00935D5A" w:rsidRPr="00935D5A" w:rsidRDefault="00935D5A" w:rsidP="005C555F">
      <w:pPr>
        <w:pStyle w:val="LOTBulet"/>
        <w:numPr>
          <w:ilvl w:val="0"/>
          <w:numId w:val="0"/>
        </w:numPr>
        <w:rPr>
          <w:highlight w:val="yellow"/>
          <w:lang w:val="en-US"/>
        </w:rPr>
      </w:pPr>
      <w:r w:rsidRPr="00935D5A">
        <w:rPr>
          <w:lang w:val="en-US"/>
        </w:rPr>
        <w:t xml:space="preserve">and </w:t>
      </w:r>
      <w:r w:rsidRPr="00935D5A">
        <w:rPr>
          <w:lang w:val="en-US"/>
        </w:rPr>
        <w:t xml:space="preserve">e-mail </w:t>
      </w:r>
      <w:r>
        <w:rPr>
          <w:lang w:val="en-US"/>
        </w:rPr>
        <w:t>address</w:t>
      </w:r>
      <w:r w:rsidR="00551489">
        <w:rPr>
          <w:lang w:val="ru-RU"/>
        </w:rPr>
        <w:t>:</w:t>
      </w:r>
      <w:bookmarkStart w:id="10" w:name="_GoBack"/>
      <w:bookmarkEnd w:id="10"/>
      <w:r w:rsidRPr="00551489">
        <w:rPr>
          <w:lang w:val="en-US"/>
        </w:rPr>
        <w:t xml:space="preserve"> </w:t>
      </w:r>
      <w:r w:rsidRPr="00551489">
        <w:rPr>
          <w:b/>
          <w:lang w:val="en-US"/>
        </w:rPr>
        <w:t>lotmow@lot.pl</w:t>
      </w:r>
    </w:p>
    <w:p w14:paraId="4A4132D2" w14:textId="77777777" w:rsidR="00935D5A" w:rsidRPr="00935D5A" w:rsidRDefault="00935D5A" w:rsidP="005C555F">
      <w:pPr>
        <w:pStyle w:val="LOTBulet"/>
        <w:numPr>
          <w:ilvl w:val="0"/>
          <w:numId w:val="0"/>
        </w:numPr>
        <w:rPr>
          <w:lang w:val="en-US"/>
        </w:rPr>
      </w:pPr>
    </w:p>
    <w:p w14:paraId="7C91BF3B" w14:textId="384AB9C8" w:rsidR="005C555F" w:rsidRDefault="00865074" w:rsidP="005C555F">
      <w:pPr>
        <w:pStyle w:val="LOTBulet"/>
        <w:numPr>
          <w:ilvl w:val="0"/>
          <w:numId w:val="0"/>
        </w:numPr>
        <w:rPr>
          <w:lang w:val="en-US"/>
        </w:rPr>
      </w:pPr>
      <w:r>
        <w:rPr>
          <w:lang w:val="en-US"/>
        </w:rPr>
        <w:t>Other GDS Group PNR</w:t>
      </w:r>
      <w:r w:rsidR="005C555F">
        <w:rPr>
          <w:lang w:val="en-US"/>
        </w:rPr>
        <w:t xml:space="preserve"> should be sent to LO Office on the mark</w:t>
      </w:r>
      <w:r w:rsidR="005C555F" w:rsidRPr="000A3FF2">
        <w:rPr>
          <w:lang w:val="en-US"/>
        </w:rPr>
        <w:t>et</w:t>
      </w:r>
      <w:r w:rsidR="00935D5A" w:rsidRPr="00935D5A">
        <w:rPr>
          <w:lang w:val="en-US"/>
        </w:rPr>
        <w:t xml:space="preserve"> e-mail </w:t>
      </w:r>
      <w:r w:rsidR="00551489">
        <w:rPr>
          <w:lang w:val="en-US"/>
        </w:rPr>
        <w:t>address</w:t>
      </w:r>
      <w:r w:rsidR="00551489" w:rsidRPr="00551489">
        <w:rPr>
          <w:lang w:val="en-US"/>
        </w:rPr>
        <w:t>:</w:t>
      </w:r>
      <w:r w:rsidR="005C555F" w:rsidRPr="000A3FF2">
        <w:rPr>
          <w:lang w:val="en-US"/>
        </w:rPr>
        <w:t xml:space="preserve"> </w:t>
      </w:r>
      <w:r w:rsidR="00935D5A" w:rsidRPr="00551489">
        <w:rPr>
          <w:b/>
          <w:lang w:val="en-US"/>
        </w:rPr>
        <w:t>lotmow</w:t>
      </w:r>
      <w:r w:rsidR="00CA4270" w:rsidRPr="00551489">
        <w:rPr>
          <w:b/>
          <w:lang w:val="en-US"/>
        </w:rPr>
        <w:t>@lot.pl</w:t>
      </w:r>
    </w:p>
    <w:p w14:paraId="171EC940" w14:textId="77777777" w:rsidR="00B3660B" w:rsidRDefault="00B3660B" w:rsidP="005C555F">
      <w:pPr>
        <w:pStyle w:val="LOTBulet"/>
        <w:numPr>
          <w:ilvl w:val="0"/>
          <w:numId w:val="0"/>
        </w:numPr>
        <w:rPr>
          <w:lang w:val="en-US"/>
        </w:rPr>
      </w:pPr>
    </w:p>
    <w:p w14:paraId="6017C82D" w14:textId="549CDF89" w:rsidR="0080088F" w:rsidRPr="0080088F" w:rsidRDefault="006732AA" w:rsidP="0080088F">
      <w:pPr>
        <w:jc w:val="left"/>
        <w:rPr>
          <w:lang w:val="en-US"/>
        </w:rPr>
      </w:pPr>
      <w:r>
        <w:rPr>
          <w:lang w:val="en-US"/>
        </w:rPr>
        <w:t xml:space="preserve">After receiving fare acceptance within the validity period </w:t>
      </w:r>
      <w:r w:rsidR="00BC3474">
        <w:rPr>
          <w:lang w:val="en-US"/>
        </w:rPr>
        <w:t xml:space="preserve">group </w:t>
      </w:r>
      <w:r>
        <w:rPr>
          <w:lang w:val="en-US"/>
        </w:rPr>
        <w:t xml:space="preserve">will be confirmed subject to the current availability. Segments status in PNR will be </w:t>
      </w:r>
      <w:r w:rsidR="0080088F">
        <w:rPr>
          <w:lang w:val="en-US"/>
        </w:rPr>
        <w:t xml:space="preserve">changed </w:t>
      </w:r>
      <w:r>
        <w:rPr>
          <w:lang w:val="en-US"/>
        </w:rPr>
        <w:t xml:space="preserve">from HN to HK. </w:t>
      </w:r>
    </w:p>
    <w:p w14:paraId="42DE5D5B" w14:textId="683D3983" w:rsidR="004048E1" w:rsidRDefault="0080088F" w:rsidP="004048E1">
      <w:pPr>
        <w:rPr>
          <w:lang w:val="en-US"/>
        </w:rPr>
      </w:pPr>
      <w:r>
        <w:rPr>
          <w:lang w:val="en-US"/>
        </w:rPr>
        <w:t xml:space="preserve">Please note, that if there is no information about acceptation within above timeframe, the </w:t>
      </w:r>
      <w:r w:rsidR="00BC3474">
        <w:rPr>
          <w:lang w:val="en-US"/>
        </w:rPr>
        <w:t xml:space="preserve">group request </w:t>
      </w:r>
      <w:r>
        <w:rPr>
          <w:lang w:val="en-US"/>
        </w:rPr>
        <w:t xml:space="preserve">will be </w:t>
      </w:r>
      <w:r w:rsidR="00BC3474">
        <w:rPr>
          <w:lang w:val="en-US"/>
        </w:rPr>
        <w:t>cancelled</w:t>
      </w:r>
      <w:r w:rsidR="00281CCE">
        <w:rPr>
          <w:lang w:val="en-US"/>
        </w:rPr>
        <w:t xml:space="preserve"> and unable to be confirmed. </w:t>
      </w:r>
      <w:r w:rsidR="004048E1">
        <w:rPr>
          <w:lang w:val="en-US"/>
        </w:rPr>
        <w:t xml:space="preserve">Segments will change into UC status and </w:t>
      </w:r>
      <w:r w:rsidR="006732AA">
        <w:rPr>
          <w:lang w:val="en-US"/>
        </w:rPr>
        <w:t>following S</w:t>
      </w:r>
      <w:r w:rsidR="004048E1">
        <w:rPr>
          <w:lang w:val="en-US"/>
        </w:rPr>
        <w:t>SR element will be inserted.</w:t>
      </w:r>
    </w:p>
    <w:p w14:paraId="7AC133C0" w14:textId="66CC0D15" w:rsidR="0080088F" w:rsidRPr="004048E1" w:rsidRDefault="004048E1" w:rsidP="0080088F">
      <w:pPr>
        <w:pStyle w:val="LOTBulet"/>
        <w:numPr>
          <w:ilvl w:val="0"/>
          <w:numId w:val="30"/>
        </w:numPr>
        <w:rPr>
          <w:lang w:val="en-US"/>
        </w:rPr>
      </w:pPr>
      <w:r>
        <w:rPr>
          <w:lang w:val="en-US"/>
        </w:rPr>
        <w:t>SSR OTHS FARE EXPIRED</w:t>
      </w:r>
    </w:p>
    <w:p w14:paraId="4C6EE060" w14:textId="462433BD" w:rsidR="00567FFC" w:rsidRDefault="006732AA" w:rsidP="0080088F">
      <w:pPr>
        <w:rPr>
          <w:lang w:val="en-US"/>
        </w:rPr>
      </w:pPr>
      <w:r>
        <w:rPr>
          <w:lang w:val="en-US"/>
        </w:rPr>
        <w:t xml:space="preserve">If the net fare offer is not accepted </w:t>
      </w:r>
      <w:r w:rsidR="00567FFC">
        <w:rPr>
          <w:lang w:val="en-US"/>
        </w:rPr>
        <w:t>SSR</w:t>
      </w:r>
      <w:r w:rsidR="004048E1">
        <w:rPr>
          <w:lang w:val="en-US"/>
        </w:rPr>
        <w:t xml:space="preserve"> OTHS</w:t>
      </w:r>
      <w:r w:rsidR="00567FFC">
        <w:rPr>
          <w:lang w:val="en-US"/>
        </w:rPr>
        <w:t xml:space="preserve"> el</w:t>
      </w:r>
      <w:r>
        <w:rPr>
          <w:lang w:val="en-US"/>
        </w:rPr>
        <w:t>ement with such information s</w:t>
      </w:r>
      <w:r w:rsidR="00865074">
        <w:rPr>
          <w:lang w:val="en-US"/>
        </w:rPr>
        <w:t>hould be inserted into Group PNR</w:t>
      </w:r>
      <w:r>
        <w:rPr>
          <w:lang w:val="en-US"/>
        </w:rPr>
        <w:t xml:space="preserve">: </w:t>
      </w:r>
    </w:p>
    <w:p w14:paraId="56116F9D" w14:textId="66933F2B" w:rsidR="004048E1" w:rsidRDefault="004048E1" w:rsidP="0080088F">
      <w:pPr>
        <w:rPr>
          <w:lang w:val="en-US"/>
        </w:rPr>
      </w:pPr>
      <w:r>
        <w:rPr>
          <w:lang w:val="en-US"/>
        </w:rPr>
        <w:t>For example:</w:t>
      </w:r>
    </w:p>
    <w:p w14:paraId="797F42A9" w14:textId="3660556F" w:rsidR="00567FFC" w:rsidRPr="004048E1" w:rsidRDefault="00567FFC" w:rsidP="004048E1">
      <w:pPr>
        <w:pStyle w:val="LOTBulet"/>
        <w:rPr>
          <w:lang w:val="en-US"/>
        </w:rPr>
      </w:pPr>
      <w:r w:rsidRPr="004048E1">
        <w:rPr>
          <w:lang w:val="en-US"/>
        </w:rPr>
        <w:t xml:space="preserve">SR OTHS LO – NOT ACCEPT </w:t>
      </w:r>
      <w:r w:rsidR="006732AA">
        <w:rPr>
          <w:lang w:val="en-US"/>
        </w:rPr>
        <w:t xml:space="preserve">NETFARE 250EUR </w:t>
      </w:r>
    </w:p>
    <w:p w14:paraId="67C20344" w14:textId="6C76C42C" w:rsidR="00E12885" w:rsidRDefault="004048E1" w:rsidP="00383BD7">
      <w:pPr>
        <w:rPr>
          <w:b/>
          <w:lang w:val="en-US"/>
        </w:rPr>
      </w:pPr>
      <w:r>
        <w:rPr>
          <w:b/>
          <w:lang w:val="en-US"/>
        </w:rPr>
        <w:lastRenderedPageBreak/>
        <w:t>Please n</w:t>
      </w:r>
      <w:r w:rsidR="00383BD7" w:rsidRPr="00383BD7">
        <w:rPr>
          <w:b/>
          <w:lang w:val="en-US"/>
        </w:rPr>
        <w:t>ote that only one and the latest updated routing is visible in the PNR the same as the fare level</w:t>
      </w:r>
      <w:r>
        <w:rPr>
          <w:b/>
          <w:lang w:val="en-US"/>
        </w:rPr>
        <w:t>.</w:t>
      </w:r>
    </w:p>
    <w:p w14:paraId="2B328A70" w14:textId="36E25750" w:rsidR="004048E1" w:rsidRPr="004724D5" w:rsidRDefault="00E12885" w:rsidP="00E80358">
      <w:pPr>
        <w:pStyle w:val="LOTSubchapter"/>
        <w:numPr>
          <w:ilvl w:val="1"/>
          <w:numId w:val="19"/>
        </w:numPr>
        <w:ind w:left="567" w:hanging="567"/>
        <w:rPr>
          <w:lang w:val="en-US"/>
        </w:rPr>
      </w:pPr>
      <w:bookmarkStart w:id="11" w:name="_Toc516235355"/>
      <w:r w:rsidRPr="004724D5">
        <w:rPr>
          <w:lang w:val="en-US"/>
        </w:rPr>
        <w:t xml:space="preserve">Changes before Confirmation </w:t>
      </w:r>
      <w:r w:rsidR="004724D5" w:rsidRPr="004724D5">
        <w:rPr>
          <w:lang w:val="en-US"/>
        </w:rPr>
        <w:t>( Segments HN)</w:t>
      </w:r>
      <w:bookmarkEnd w:id="11"/>
    </w:p>
    <w:p w14:paraId="2C8321FC" w14:textId="77777777" w:rsidR="006732AA" w:rsidRDefault="006732AA" w:rsidP="004048E1">
      <w:pPr>
        <w:rPr>
          <w:lang w:val="en-US"/>
        </w:rPr>
      </w:pPr>
      <w:r w:rsidRPr="006732AA">
        <w:rPr>
          <w:lang w:val="en-US"/>
        </w:rPr>
        <w:t>G</w:t>
      </w:r>
      <w:r w:rsidR="004048E1">
        <w:rPr>
          <w:lang w:val="en-US"/>
        </w:rPr>
        <w:t xml:space="preserve">roup request </w:t>
      </w:r>
      <w:r>
        <w:rPr>
          <w:lang w:val="en-US"/>
        </w:rPr>
        <w:t xml:space="preserve">can be modified </w:t>
      </w:r>
      <w:r w:rsidR="004048E1">
        <w:rPr>
          <w:lang w:val="en-US"/>
        </w:rPr>
        <w:t xml:space="preserve">before group fare confirmation. </w:t>
      </w:r>
    </w:p>
    <w:p w14:paraId="3961B9E9" w14:textId="7946CF14" w:rsidR="004048E1" w:rsidRDefault="004048E1" w:rsidP="004048E1">
      <w:pPr>
        <w:rPr>
          <w:lang w:val="en-US"/>
        </w:rPr>
      </w:pPr>
      <w:r>
        <w:rPr>
          <w:lang w:val="en-US"/>
        </w:rPr>
        <w:t>Group request modifications re</w:t>
      </w:r>
      <w:r w:rsidR="00E80358">
        <w:rPr>
          <w:lang w:val="en-US"/>
        </w:rPr>
        <w:t>ferring</w:t>
      </w:r>
      <w:r>
        <w:rPr>
          <w:lang w:val="en-US"/>
        </w:rPr>
        <w:t xml:space="preserve"> to: </w:t>
      </w:r>
    </w:p>
    <w:p w14:paraId="7525EB65" w14:textId="77777777" w:rsidR="004048E1" w:rsidRDefault="004048E1" w:rsidP="004048E1">
      <w:pPr>
        <w:pStyle w:val="LOTBulet"/>
        <w:numPr>
          <w:ilvl w:val="0"/>
          <w:numId w:val="30"/>
        </w:numPr>
        <w:rPr>
          <w:lang w:val="en-US"/>
        </w:rPr>
      </w:pPr>
      <w:r>
        <w:rPr>
          <w:lang w:val="en-US"/>
        </w:rPr>
        <w:t>Flight Number</w:t>
      </w:r>
    </w:p>
    <w:p w14:paraId="4AC47408" w14:textId="77777777" w:rsidR="004048E1" w:rsidRDefault="004048E1" w:rsidP="004048E1">
      <w:pPr>
        <w:pStyle w:val="LOTBulet"/>
        <w:numPr>
          <w:ilvl w:val="0"/>
          <w:numId w:val="30"/>
        </w:numPr>
        <w:rPr>
          <w:lang w:val="en-US"/>
        </w:rPr>
      </w:pPr>
      <w:r>
        <w:rPr>
          <w:lang w:val="en-US"/>
        </w:rPr>
        <w:t>Departure Dates</w:t>
      </w:r>
    </w:p>
    <w:p w14:paraId="5002D4A5" w14:textId="6E9D49B2" w:rsidR="004048E1" w:rsidRPr="00865074" w:rsidRDefault="004048E1" w:rsidP="00865074">
      <w:pPr>
        <w:pStyle w:val="LOTBulet"/>
        <w:numPr>
          <w:ilvl w:val="0"/>
          <w:numId w:val="30"/>
        </w:numPr>
        <w:rPr>
          <w:lang w:val="en-US"/>
        </w:rPr>
      </w:pPr>
      <w:r>
        <w:rPr>
          <w:lang w:val="en-US"/>
        </w:rPr>
        <w:t xml:space="preserve">Itinerary – add new segments </w:t>
      </w:r>
    </w:p>
    <w:p w14:paraId="17A48B7F" w14:textId="7A644DB0" w:rsidR="004048E1" w:rsidRDefault="004048E1" w:rsidP="004048E1">
      <w:pPr>
        <w:rPr>
          <w:lang w:val="en-US"/>
        </w:rPr>
      </w:pPr>
      <w:r>
        <w:rPr>
          <w:lang w:val="en-US"/>
        </w:rPr>
        <w:t xml:space="preserve"> </w:t>
      </w:r>
      <w:proofErr w:type="gramStart"/>
      <w:r>
        <w:rPr>
          <w:lang w:val="en-US"/>
        </w:rPr>
        <w:t>will</w:t>
      </w:r>
      <w:proofErr w:type="gramEnd"/>
      <w:r>
        <w:rPr>
          <w:lang w:val="en-US"/>
        </w:rPr>
        <w:t xml:space="preserve"> cause the net fare changes. New fare quotation will be inserted into PNR</w:t>
      </w:r>
      <w:r w:rsidR="00E80358">
        <w:rPr>
          <w:lang w:val="en-US"/>
        </w:rPr>
        <w:t xml:space="preserve"> and previous fare</w:t>
      </w:r>
      <w:r>
        <w:rPr>
          <w:lang w:val="en-US"/>
        </w:rPr>
        <w:t xml:space="preserve"> will be automatically deleted. </w:t>
      </w:r>
    </w:p>
    <w:p w14:paraId="1E883A8A" w14:textId="716A3F83" w:rsidR="004048E1" w:rsidRDefault="004048E1" w:rsidP="004048E1">
      <w:pPr>
        <w:rPr>
          <w:b/>
          <w:u w:val="single"/>
          <w:lang w:val="en-US"/>
        </w:rPr>
      </w:pPr>
      <w:r w:rsidRPr="006732AA">
        <w:rPr>
          <w:b/>
          <w:u w:val="single"/>
          <w:lang w:val="en-US"/>
        </w:rPr>
        <w:t xml:space="preserve">Please note that only one travel solution for the group entire trip is possible in PNR together with the associated group net fare proposal. </w:t>
      </w:r>
    </w:p>
    <w:p w14:paraId="141375CF" w14:textId="52E39B4F" w:rsidR="006732AA" w:rsidRPr="006732AA" w:rsidRDefault="006732AA" w:rsidP="004048E1">
      <w:pPr>
        <w:rPr>
          <w:lang w:val="en-US"/>
        </w:rPr>
      </w:pPr>
      <w:r>
        <w:rPr>
          <w:lang w:val="en-US"/>
        </w:rPr>
        <w:t xml:space="preserve">To quote different trip solution new segments should be inserted. </w:t>
      </w:r>
      <w:proofErr w:type="gramStart"/>
      <w:r>
        <w:rPr>
          <w:lang w:val="en-US"/>
        </w:rPr>
        <w:t xml:space="preserve">Segments, which should not be quoted, </w:t>
      </w:r>
      <w:r w:rsidR="00FE03F2">
        <w:rPr>
          <w:lang w:val="en-US"/>
        </w:rPr>
        <w:t xml:space="preserve">needs </w:t>
      </w:r>
      <w:r w:rsidR="00865074">
        <w:rPr>
          <w:lang w:val="en-US"/>
        </w:rPr>
        <w:t>to be deleted from the Group PNR</w:t>
      </w:r>
      <w:r w:rsidR="00FE03F2">
        <w:rPr>
          <w:lang w:val="en-US"/>
        </w:rPr>
        <w:t>.</w:t>
      </w:r>
      <w:proofErr w:type="gramEnd"/>
      <w:r w:rsidR="00FE03F2">
        <w:rPr>
          <w:lang w:val="en-US"/>
        </w:rPr>
        <w:t xml:space="preserve"> </w:t>
      </w:r>
    </w:p>
    <w:p w14:paraId="30BAD224" w14:textId="0A9AB38A" w:rsidR="00E80358" w:rsidRDefault="00FE03F2" w:rsidP="00E80358">
      <w:pPr>
        <w:rPr>
          <w:lang w:val="en-US"/>
        </w:rPr>
      </w:pPr>
      <w:r>
        <w:rPr>
          <w:lang w:val="en-US"/>
        </w:rPr>
        <w:t>T</w:t>
      </w:r>
      <w:r w:rsidR="00E80358">
        <w:rPr>
          <w:lang w:val="en-US"/>
        </w:rPr>
        <w:t>o increase number of passengers within th</w:t>
      </w:r>
      <w:r>
        <w:rPr>
          <w:lang w:val="en-US"/>
        </w:rPr>
        <w:t xml:space="preserve">e group request </w:t>
      </w:r>
      <w:r w:rsidR="00E80358">
        <w:rPr>
          <w:lang w:val="en-US"/>
        </w:rPr>
        <w:t>new group PNR with TCP element and</w:t>
      </w:r>
      <w:r>
        <w:rPr>
          <w:lang w:val="en-US"/>
        </w:rPr>
        <w:t xml:space="preserve"> SSR OTHS with the Master PNR Number should be created. </w:t>
      </w:r>
    </w:p>
    <w:p w14:paraId="0A1C713E" w14:textId="66B7B814" w:rsidR="00E80358" w:rsidRDefault="00FE03F2" w:rsidP="00E80358">
      <w:pPr>
        <w:pStyle w:val="LOTBulet"/>
        <w:numPr>
          <w:ilvl w:val="0"/>
          <w:numId w:val="30"/>
        </w:numPr>
        <w:rPr>
          <w:lang w:val="en-US"/>
        </w:rPr>
      </w:pPr>
      <w:r>
        <w:rPr>
          <w:lang w:val="en-US"/>
        </w:rPr>
        <w:t xml:space="preserve">Group Name of the additional passengers needs to be the same as main Group  </w:t>
      </w:r>
    </w:p>
    <w:p w14:paraId="56F145D1" w14:textId="2CEA4D2F" w:rsidR="00FE03F2" w:rsidRDefault="00FE03F2" w:rsidP="00FE03F2">
      <w:pPr>
        <w:pStyle w:val="LOTBulet"/>
        <w:numPr>
          <w:ilvl w:val="0"/>
          <w:numId w:val="30"/>
        </w:numPr>
        <w:rPr>
          <w:lang w:val="en-US"/>
        </w:rPr>
      </w:pPr>
      <w:r>
        <w:rPr>
          <w:lang w:val="en-US"/>
        </w:rPr>
        <w:t xml:space="preserve">SR GRPS LO-TCP 20 </w:t>
      </w:r>
    </w:p>
    <w:p w14:paraId="22120C98" w14:textId="302D8C72" w:rsidR="00FE03F2" w:rsidRDefault="00FE03F2" w:rsidP="00E80358">
      <w:pPr>
        <w:pStyle w:val="LOTBulet"/>
        <w:numPr>
          <w:ilvl w:val="0"/>
          <w:numId w:val="30"/>
        </w:numPr>
        <w:rPr>
          <w:lang w:val="en-US"/>
        </w:rPr>
      </w:pPr>
      <w:r>
        <w:rPr>
          <w:lang w:val="en-US"/>
        </w:rPr>
        <w:t>SR OTHS LO-</w:t>
      </w:r>
      <w:r w:rsidRPr="00FE03F2">
        <w:rPr>
          <w:lang w:val="en-US"/>
        </w:rPr>
        <w:t xml:space="preserve"> </w:t>
      </w:r>
      <w:r>
        <w:rPr>
          <w:lang w:val="en-US"/>
        </w:rPr>
        <w:t>MASTER PNR XXX000</w:t>
      </w:r>
    </w:p>
    <w:p w14:paraId="23382433" w14:textId="77777777" w:rsidR="00FE03F2" w:rsidRDefault="00FE03F2" w:rsidP="00FE03F2">
      <w:pPr>
        <w:pStyle w:val="LOTBulet"/>
        <w:numPr>
          <w:ilvl w:val="0"/>
          <w:numId w:val="0"/>
        </w:numPr>
        <w:rPr>
          <w:lang w:val="en-US"/>
        </w:rPr>
      </w:pPr>
    </w:p>
    <w:p w14:paraId="7B86D320" w14:textId="6F1F6A26" w:rsidR="00FE03F2" w:rsidRDefault="00FE03F2" w:rsidP="00FE03F2">
      <w:pPr>
        <w:pStyle w:val="LOTBulet"/>
        <w:numPr>
          <w:ilvl w:val="0"/>
          <w:numId w:val="0"/>
        </w:numPr>
        <w:rPr>
          <w:lang w:val="en-US"/>
        </w:rPr>
      </w:pPr>
      <w:r>
        <w:rPr>
          <w:lang w:val="en-US"/>
        </w:rPr>
        <w:t xml:space="preserve">To decrease number of passengers in group request the proper number of passengers should be cancelled not split. </w:t>
      </w:r>
    </w:p>
    <w:p w14:paraId="0F6C3F11" w14:textId="1CB582C6" w:rsidR="00E80358" w:rsidRDefault="00FE03F2" w:rsidP="00E80358">
      <w:pPr>
        <w:rPr>
          <w:lang w:val="en-US"/>
        </w:rPr>
      </w:pPr>
      <w:r>
        <w:rPr>
          <w:lang w:val="en-US"/>
        </w:rPr>
        <w:t>In case of seat</w:t>
      </w:r>
      <w:r w:rsidR="00E80358">
        <w:rPr>
          <w:lang w:val="en-US"/>
        </w:rPr>
        <w:t xml:space="preserve"> cancellation in Group PNR </w:t>
      </w:r>
      <w:r>
        <w:rPr>
          <w:lang w:val="en-US"/>
        </w:rPr>
        <w:t xml:space="preserve">the required minimum group size should not be </w:t>
      </w:r>
      <w:r w:rsidR="00E80358">
        <w:rPr>
          <w:lang w:val="en-US"/>
        </w:rPr>
        <w:t>undercu</w:t>
      </w:r>
      <w:r>
        <w:rPr>
          <w:lang w:val="en-US"/>
        </w:rPr>
        <w:t>t</w:t>
      </w:r>
      <w:r w:rsidR="00E80358">
        <w:rPr>
          <w:lang w:val="en-US"/>
        </w:rPr>
        <w:t>. If the minimum group size is undercut group PNR should be cancelled as the Net Fare is not valid.</w:t>
      </w:r>
    </w:p>
    <w:p w14:paraId="499BE2BC" w14:textId="014614A9" w:rsidR="00E80358" w:rsidRPr="00E80358" w:rsidRDefault="00811B40" w:rsidP="0080088F">
      <w:pPr>
        <w:pStyle w:val="LOTSubchapter"/>
        <w:numPr>
          <w:ilvl w:val="1"/>
          <w:numId w:val="19"/>
        </w:numPr>
        <w:ind w:left="567" w:hanging="567"/>
        <w:rPr>
          <w:lang w:val="en-US"/>
        </w:rPr>
      </w:pPr>
      <w:bookmarkStart w:id="12" w:name="_Toc516235356"/>
      <w:r>
        <w:rPr>
          <w:lang w:val="en-US"/>
        </w:rPr>
        <w:t>Group Time Limits</w:t>
      </w:r>
      <w:bookmarkEnd w:id="12"/>
    </w:p>
    <w:p w14:paraId="4E48F976" w14:textId="4948F69E" w:rsidR="00E80358" w:rsidRDefault="00FE03F2" w:rsidP="00E80358">
      <w:pPr>
        <w:rPr>
          <w:lang w:val="en-US"/>
        </w:rPr>
      </w:pPr>
      <w:r>
        <w:rPr>
          <w:lang w:val="en-US"/>
        </w:rPr>
        <w:t xml:space="preserve">In order to help the agent </w:t>
      </w:r>
      <w:r w:rsidR="00E80358">
        <w:rPr>
          <w:lang w:val="en-US"/>
        </w:rPr>
        <w:t xml:space="preserve">control all the relevant </w:t>
      </w:r>
      <w:r>
        <w:rPr>
          <w:lang w:val="en-US"/>
        </w:rPr>
        <w:t xml:space="preserve">time limits for group for </w:t>
      </w:r>
      <w:r w:rsidR="00E80358">
        <w:rPr>
          <w:lang w:val="en-US"/>
        </w:rPr>
        <w:t xml:space="preserve">names and tickets, for Amadeus PNR there will be OP elements inserted automatically: </w:t>
      </w:r>
    </w:p>
    <w:p w14:paraId="6096F982" w14:textId="77777777" w:rsidR="00E80358" w:rsidRDefault="00E80358" w:rsidP="00E80358">
      <w:pPr>
        <w:pStyle w:val="LOTBulet"/>
        <w:numPr>
          <w:ilvl w:val="0"/>
          <w:numId w:val="30"/>
        </w:numPr>
        <w:rPr>
          <w:lang w:val="en-US"/>
        </w:rPr>
      </w:pPr>
      <w:bookmarkStart w:id="13" w:name="_Hlk511636280"/>
      <w:r>
        <w:rPr>
          <w:lang w:val="en-US"/>
        </w:rPr>
        <w:t>OPW for reminder of the close deadline places PNR on responsible office queue to give a time to make PNR complaint in terms of name or tickets</w:t>
      </w:r>
    </w:p>
    <w:p w14:paraId="1AEEE1AC" w14:textId="77777777" w:rsidR="00E80358" w:rsidRDefault="00E80358" w:rsidP="00E80358">
      <w:pPr>
        <w:pStyle w:val="LOTBulet"/>
        <w:numPr>
          <w:ilvl w:val="0"/>
          <w:numId w:val="30"/>
        </w:numPr>
        <w:rPr>
          <w:lang w:val="en-US"/>
        </w:rPr>
      </w:pPr>
      <w:r>
        <w:rPr>
          <w:lang w:val="en-US"/>
        </w:rPr>
        <w:t xml:space="preserve">OPC for cancelation, it automatically </w:t>
      </w:r>
      <w:proofErr w:type="gramStart"/>
      <w:r>
        <w:rPr>
          <w:b/>
          <w:lang w:val="en-US"/>
        </w:rPr>
        <w:t>cancel</w:t>
      </w:r>
      <w:proofErr w:type="gramEnd"/>
      <w:r>
        <w:rPr>
          <w:lang w:val="en-US"/>
        </w:rPr>
        <w:t xml:space="preserve"> the PNR, if the required action won’t be taken. PNR is also placed on responsible office queue.</w:t>
      </w:r>
    </w:p>
    <w:bookmarkEnd w:id="13"/>
    <w:p w14:paraId="5954371C" w14:textId="42702FEC" w:rsidR="00E80358" w:rsidRDefault="00E80358" w:rsidP="00E80358">
      <w:pPr>
        <w:rPr>
          <w:lang w:val="en-US"/>
        </w:rPr>
      </w:pPr>
      <w:r>
        <w:rPr>
          <w:lang w:val="en-US"/>
        </w:rPr>
        <w:t xml:space="preserve">For reservation in other </w:t>
      </w:r>
      <w:r w:rsidR="00FE03F2">
        <w:rPr>
          <w:lang w:val="en-US"/>
        </w:rPr>
        <w:t>GDS S</w:t>
      </w:r>
      <w:r>
        <w:rPr>
          <w:lang w:val="en-US"/>
        </w:rPr>
        <w:t>ystems, there will be SSR ADTK and SSR OTHS with information on time limits inserted.</w:t>
      </w:r>
    </w:p>
    <w:p w14:paraId="0ED30CC9" w14:textId="77777777" w:rsidR="00E80358" w:rsidRDefault="00E80358" w:rsidP="00E80358">
      <w:pPr>
        <w:rPr>
          <w:lang w:val="en-US"/>
        </w:rPr>
      </w:pPr>
      <w:r>
        <w:rPr>
          <w:lang w:val="en-US"/>
        </w:rPr>
        <w:t xml:space="preserve">Please </w:t>
      </w:r>
      <w:proofErr w:type="gramStart"/>
      <w:r>
        <w:rPr>
          <w:lang w:val="en-US"/>
        </w:rPr>
        <w:t>note,</w:t>
      </w:r>
      <w:proofErr w:type="gramEnd"/>
      <w:r>
        <w:rPr>
          <w:lang w:val="en-US"/>
        </w:rPr>
        <w:t xml:space="preserve"> that Group Times limits are set only for working days. </w:t>
      </w:r>
    </w:p>
    <w:p w14:paraId="519E25CE" w14:textId="77777777" w:rsidR="00E80358" w:rsidRDefault="00E80358" w:rsidP="00E80358">
      <w:pPr>
        <w:rPr>
          <w:lang w:val="en-US"/>
        </w:rPr>
      </w:pPr>
      <w:r>
        <w:rPr>
          <w:lang w:val="en-US"/>
        </w:rPr>
        <w:t>For example, following elements will be inserted for name and tickets deadline:</w:t>
      </w:r>
    </w:p>
    <w:p w14:paraId="3B1D1ED0" w14:textId="77777777" w:rsidR="00E80358" w:rsidRDefault="00E80358" w:rsidP="00E80358">
      <w:pPr>
        <w:pStyle w:val="LOTBulet"/>
        <w:numPr>
          <w:ilvl w:val="0"/>
          <w:numId w:val="30"/>
        </w:numPr>
        <w:rPr>
          <w:lang w:val="en-US"/>
        </w:rPr>
      </w:pPr>
      <w:r>
        <w:rPr>
          <w:lang w:val="en-US"/>
        </w:rPr>
        <w:t>OPW-</w:t>
      </w:r>
      <w:r>
        <w:rPr>
          <w:b/>
          <w:lang w:val="en-US"/>
        </w:rPr>
        <w:t>10JUL:2300</w:t>
      </w:r>
      <w:r>
        <w:rPr>
          <w:lang w:val="en-US"/>
        </w:rPr>
        <w:t xml:space="preserve">/1C7/LO REQUIRES NAME </w:t>
      </w:r>
      <w:r>
        <w:rPr>
          <w:b/>
          <w:lang w:val="en-US"/>
        </w:rPr>
        <w:t>ON OR BEFORE 12JUL:23</w:t>
      </w:r>
      <w:r>
        <w:rPr>
          <w:lang w:val="en-US"/>
        </w:rPr>
        <w:t xml:space="preserve"> WAW TIME ZONE/NME/S1, </w:t>
      </w:r>
    </w:p>
    <w:p w14:paraId="6733D645" w14:textId="77777777" w:rsidR="00E80358" w:rsidRDefault="00E80358" w:rsidP="00E80358">
      <w:pPr>
        <w:pStyle w:val="LOTBulet"/>
        <w:numPr>
          <w:ilvl w:val="0"/>
          <w:numId w:val="30"/>
        </w:numPr>
        <w:rPr>
          <w:lang w:val="en-US"/>
        </w:rPr>
      </w:pPr>
      <w:r>
        <w:rPr>
          <w:lang w:val="en-US"/>
        </w:rPr>
        <w:t>OPC-</w:t>
      </w:r>
      <w:r>
        <w:rPr>
          <w:b/>
          <w:lang w:val="en-US"/>
        </w:rPr>
        <w:t>12JUL:2300</w:t>
      </w:r>
      <w:r>
        <w:rPr>
          <w:lang w:val="en-US"/>
        </w:rPr>
        <w:t xml:space="preserve">/1C8/LO </w:t>
      </w:r>
      <w:r>
        <w:rPr>
          <w:b/>
          <w:lang w:val="en-US"/>
        </w:rPr>
        <w:t>CANCELLATION DUE TO NO NAME</w:t>
      </w:r>
      <w:r>
        <w:rPr>
          <w:lang w:val="en-US"/>
        </w:rPr>
        <w:t xml:space="preserve"> WAW TIME ZONE/NME/S1,</w:t>
      </w:r>
    </w:p>
    <w:p w14:paraId="4AB0048F" w14:textId="77777777" w:rsidR="00E80358" w:rsidRDefault="00E80358" w:rsidP="00E80358">
      <w:pPr>
        <w:pStyle w:val="LOTBulet"/>
        <w:numPr>
          <w:ilvl w:val="0"/>
          <w:numId w:val="30"/>
        </w:numPr>
        <w:rPr>
          <w:lang w:val="en-US"/>
        </w:rPr>
      </w:pPr>
      <w:r>
        <w:rPr>
          <w:lang w:val="en-US"/>
        </w:rPr>
        <w:t>OPW-</w:t>
      </w:r>
      <w:r>
        <w:rPr>
          <w:b/>
          <w:lang w:val="en-US"/>
        </w:rPr>
        <w:t>17JUL:2300</w:t>
      </w:r>
      <w:r>
        <w:rPr>
          <w:lang w:val="en-US"/>
        </w:rPr>
        <w:t xml:space="preserve">/1C7/LO REQUIRES TICKET </w:t>
      </w:r>
      <w:r>
        <w:rPr>
          <w:b/>
          <w:lang w:val="en-US"/>
        </w:rPr>
        <w:t>ON OR BEFORE 20JUL:2300</w:t>
      </w:r>
      <w:r>
        <w:rPr>
          <w:lang w:val="en-US"/>
        </w:rPr>
        <w:t xml:space="preserve"> WAW TIME ZONE/TKT/S1,</w:t>
      </w:r>
    </w:p>
    <w:p w14:paraId="5DABC694" w14:textId="77777777" w:rsidR="00E80358" w:rsidRDefault="00E80358" w:rsidP="00E80358">
      <w:pPr>
        <w:pStyle w:val="LOTBulet"/>
        <w:numPr>
          <w:ilvl w:val="0"/>
          <w:numId w:val="30"/>
        </w:numPr>
        <w:rPr>
          <w:lang w:val="en-US"/>
        </w:rPr>
      </w:pPr>
      <w:r>
        <w:rPr>
          <w:lang w:val="en-US"/>
        </w:rPr>
        <w:t>OPC-</w:t>
      </w:r>
      <w:r>
        <w:rPr>
          <w:b/>
          <w:lang w:val="en-US"/>
        </w:rPr>
        <w:t>20JUL:2300</w:t>
      </w:r>
      <w:r>
        <w:rPr>
          <w:lang w:val="en-US"/>
        </w:rPr>
        <w:t xml:space="preserve">/1C8/LO </w:t>
      </w:r>
      <w:r>
        <w:rPr>
          <w:b/>
          <w:lang w:val="en-US"/>
        </w:rPr>
        <w:t>CANCELLATION DUE TO NO TICKET</w:t>
      </w:r>
      <w:r>
        <w:rPr>
          <w:lang w:val="en-US"/>
        </w:rPr>
        <w:t xml:space="preserve"> WAW TIME ZONE/TKT/S1</w:t>
      </w:r>
    </w:p>
    <w:p w14:paraId="21EDF36F" w14:textId="77777777" w:rsidR="00E80358" w:rsidRDefault="00E80358" w:rsidP="00E80358">
      <w:pPr>
        <w:jc w:val="left"/>
        <w:rPr>
          <w:lang w:val="en-US"/>
        </w:rPr>
      </w:pPr>
      <w:r>
        <w:rPr>
          <w:lang w:val="en-US"/>
        </w:rPr>
        <w:lastRenderedPageBreak/>
        <w:t xml:space="preserve">That means, that if the total list of </w:t>
      </w:r>
      <w:proofErr w:type="gramStart"/>
      <w:r>
        <w:rPr>
          <w:lang w:val="en-US"/>
        </w:rPr>
        <w:t>passengers</w:t>
      </w:r>
      <w:proofErr w:type="gramEnd"/>
      <w:r>
        <w:rPr>
          <w:lang w:val="en-US"/>
        </w:rPr>
        <w:t xml:space="preserve"> names won’t be inserted or the list of inserted names won’t be complete, PNR is automatically cancel. The same for tickets deadline, if the tickets won’t be issued within the time limit, PNR is automatically cancel. </w:t>
      </w:r>
    </w:p>
    <w:p w14:paraId="5A12C99D" w14:textId="3E2E5BBC" w:rsidR="00E80358" w:rsidRDefault="00E80358" w:rsidP="00E80358">
      <w:pPr>
        <w:jc w:val="left"/>
        <w:rPr>
          <w:lang w:val="en-US"/>
        </w:rPr>
      </w:pPr>
      <w:r>
        <w:rPr>
          <w:lang w:val="en-US"/>
        </w:rPr>
        <w:t xml:space="preserve">It is very important to stick to those limits, as </w:t>
      </w:r>
      <w:r>
        <w:rPr>
          <w:b/>
          <w:lang w:val="en-US"/>
        </w:rPr>
        <w:t xml:space="preserve">after cancelation, LOT cannot guarantee the availability </w:t>
      </w:r>
      <w:proofErr w:type="gramStart"/>
      <w:r>
        <w:rPr>
          <w:b/>
          <w:lang w:val="en-US"/>
        </w:rPr>
        <w:t>nor</w:t>
      </w:r>
      <w:proofErr w:type="gramEnd"/>
      <w:r>
        <w:rPr>
          <w:b/>
          <w:lang w:val="en-US"/>
        </w:rPr>
        <w:t xml:space="preserve"> the same fare level</w:t>
      </w:r>
      <w:r>
        <w:rPr>
          <w:lang w:val="en-US"/>
        </w:rPr>
        <w:t xml:space="preserve"> </w:t>
      </w:r>
      <w:r>
        <w:rPr>
          <w:b/>
          <w:lang w:val="en-US"/>
        </w:rPr>
        <w:t>for group</w:t>
      </w:r>
      <w:r>
        <w:rPr>
          <w:lang w:val="en-US"/>
        </w:rPr>
        <w:t xml:space="preserve">. </w:t>
      </w:r>
    </w:p>
    <w:p w14:paraId="7E7C9BFE" w14:textId="4EB795CD" w:rsidR="004724D5" w:rsidRDefault="004724D5" w:rsidP="00865074">
      <w:pPr>
        <w:pStyle w:val="LOTSubchapter"/>
        <w:numPr>
          <w:ilvl w:val="1"/>
          <w:numId w:val="19"/>
        </w:numPr>
        <w:ind w:left="567" w:hanging="567"/>
        <w:rPr>
          <w:lang w:val="en-US"/>
        </w:rPr>
      </w:pPr>
      <w:bookmarkStart w:id="14" w:name="_Toc516235357"/>
      <w:bookmarkStart w:id="15" w:name="_Toc514341271"/>
      <w:bookmarkStart w:id="16" w:name="_Toc514153403"/>
      <w:r w:rsidRPr="00865074">
        <w:rPr>
          <w:lang w:val="en-US"/>
        </w:rPr>
        <w:t>Changes after seats confirmation ( segment HK)</w:t>
      </w:r>
      <w:bookmarkEnd w:id="14"/>
      <w:r w:rsidRPr="00865074">
        <w:rPr>
          <w:lang w:val="en-US"/>
        </w:rPr>
        <w:t xml:space="preserve"> </w:t>
      </w:r>
      <w:bookmarkEnd w:id="15"/>
      <w:bookmarkEnd w:id="16"/>
    </w:p>
    <w:p w14:paraId="73FAB8A1" w14:textId="21530049" w:rsidR="00865074" w:rsidRPr="00865074" w:rsidRDefault="00865074" w:rsidP="00865074">
      <w:pPr>
        <w:pStyle w:val="LOTSubchapter"/>
        <w:numPr>
          <w:ilvl w:val="2"/>
          <w:numId w:val="19"/>
        </w:numPr>
        <w:rPr>
          <w:lang w:val="en-US"/>
        </w:rPr>
      </w:pPr>
      <w:bookmarkStart w:id="17" w:name="_Toc516235358"/>
      <w:r w:rsidRPr="00865074">
        <w:rPr>
          <w:lang w:val="en-US"/>
        </w:rPr>
        <w:t>Travel dates change for whole group</w:t>
      </w:r>
      <w:bookmarkEnd w:id="17"/>
    </w:p>
    <w:p w14:paraId="05870F1B" w14:textId="17B6AAD7" w:rsidR="004724D5" w:rsidRDefault="004724D5" w:rsidP="00C8693C">
      <w:pPr>
        <w:rPr>
          <w:lang w:val="en-US"/>
        </w:rPr>
      </w:pPr>
      <w:r>
        <w:rPr>
          <w:lang w:val="en-US"/>
        </w:rPr>
        <w:t xml:space="preserve">Group must travel together on the outbound sector. Travel dates changes possible only for inbound sectors. </w:t>
      </w:r>
    </w:p>
    <w:p w14:paraId="295B21BA" w14:textId="77777777" w:rsidR="004724D5" w:rsidRDefault="004724D5" w:rsidP="00C8693C">
      <w:pPr>
        <w:rPr>
          <w:lang w:val="en-US"/>
        </w:rPr>
      </w:pPr>
      <w:r>
        <w:rPr>
          <w:lang w:val="en-US"/>
        </w:rPr>
        <w:t xml:space="preserve">To change new travel dates new segments should be inserted into Group PNR. In SSR OTHS element it should be indicated which segments are requested for new quotation </w:t>
      </w:r>
    </w:p>
    <w:p w14:paraId="2829A8C6" w14:textId="77777777" w:rsidR="004724D5" w:rsidRDefault="004724D5" w:rsidP="004724D5">
      <w:pPr>
        <w:pStyle w:val="LOTBulet"/>
        <w:numPr>
          <w:ilvl w:val="0"/>
          <w:numId w:val="32"/>
        </w:numPr>
        <w:jc w:val="left"/>
        <w:rPr>
          <w:lang w:val="en-US"/>
        </w:rPr>
      </w:pPr>
      <w:r>
        <w:rPr>
          <w:lang w:val="en-US"/>
        </w:rPr>
        <w:t>SR OTHS LO NEW DATES S1 AND S3.</w:t>
      </w:r>
    </w:p>
    <w:p w14:paraId="613C835A" w14:textId="77777777" w:rsidR="004724D5" w:rsidRDefault="004724D5" w:rsidP="004724D5">
      <w:pPr>
        <w:pStyle w:val="LOTBulet"/>
        <w:numPr>
          <w:ilvl w:val="0"/>
          <w:numId w:val="0"/>
        </w:numPr>
        <w:ind w:left="340"/>
        <w:jc w:val="left"/>
        <w:rPr>
          <w:lang w:val="en-US"/>
        </w:rPr>
      </w:pPr>
    </w:p>
    <w:p w14:paraId="69880236" w14:textId="77777777" w:rsidR="004724D5" w:rsidRDefault="004724D5" w:rsidP="004724D5">
      <w:pPr>
        <w:pStyle w:val="LOTBulet"/>
        <w:numPr>
          <w:ilvl w:val="0"/>
          <w:numId w:val="0"/>
        </w:numPr>
        <w:ind w:left="340"/>
        <w:jc w:val="left"/>
        <w:rPr>
          <w:lang w:val="en-US"/>
        </w:rPr>
      </w:pPr>
      <w:r>
        <w:rPr>
          <w:lang w:val="en-US"/>
        </w:rPr>
        <w:t xml:space="preserve">S1… – indicates segment number </w:t>
      </w:r>
    </w:p>
    <w:p w14:paraId="21C9CEC0" w14:textId="77777777" w:rsidR="004724D5" w:rsidRDefault="004724D5" w:rsidP="004724D5">
      <w:pPr>
        <w:pStyle w:val="LOTBulet"/>
        <w:numPr>
          <w:ilvl w:val="0"/>
          <w:numId w:val="0"/>
        </w:numPr>
        <w:jc w:val="left"/>
        <w:rPr>
          <w:lang w:val="en-US"/>
        </w:rPr>
      </w:pPr>
    </w:p>
    <w:p w14:paraId="560D5C43" w14:textId="77777777" w:rsidR="004724D5" w:rsidRDefault="004724D5" w:rsidP="004724D5">
      <w:pPr>
        <w:pStyle w:val="LOTBulet"/>
        <w:numPr>
          <w:ilvl w:val="0"/>
          <w:numId w:val="0"/>
        </w:numPr>
        <w:jc w:val="left"/>
        <w:rPr>
          <w:lang w:val="en-US"/>
        </w:rPr>
      </w:pPr>
      <w:r>
        <w:rPr>
          <w:lang w:val="en-US"/>
        </w:rPr>
        <w:t>In this case of new quotation new fare proposal will be inserted into Group PNR as follow</w:t>
      </w:r>
    </w:p>
    <w:p w14:paraId="59995F3D" w14:textId="77777777" w:rsidR="004724D5" w:rsidRDefault="004724D5" w:rsidP="004724D5">
      <w:pPr>
        <w:pStyle w:val="LOTBulet"/>
        <w:numPr>
          <w:ilvl w:val="0"/>
          <w:numId w:val="0"/>
        </w:numPr>
        <w:jc w:val="left"/>
        <w:rPr>
          <w:lang w:val="en-US"/>
        </w:rPr>
      </w:pPr>
    </w:p>
    <w:p w14:paraId="6BE78C63" w14:textId="13629FEC" w:rsidR="004724D5" w:rsidRDefault="004724D5" w:rsidP="004724D5">
      <w:pPr>
        <w:pStyle w:val="LOTBulet"/>
        <w:numPr>
          <w:ilvl w:val="0"/>
          <w:numId w:val="32"/>
        </w:numPr>
        <w:jc w:val="left"/>
        <w:rPr>
          <w:b/>
          <w:lang w:val="en-US"/>
        </w:rPr>
      </w:pPr>
      <w:r>
        <w:rPr>
          <w:b/>
          <w:lang w:val="en-US"/>
        </w:rPr>
        <w:t>SSR OTHS 1A NETFARE EUR420.00 EXCL YQ/YR AND TAXES</w:t>
      </w:r>
    </w:p>
    <w:p w14:paraId="499DE871" w14:textId="62051B94" w:rsidR="004724D5" w:rsidRDefault="004724D5" w:rsidP="004724D5">
      <w:pPr>
        <w:pStyle w:val="LOTBulet"/>
        <w:numPr>
          <w:ilvl w:val="0"/>
          <w:numId w:val="0"/>
        </w:numPr>
        <w:jc w:val="left"/>
        <w:rPr>
          <w:b/>
          <w:lang w:val="en-US"/>
        </w:rPr>
      </w:pPr>
    </w:p>
    <w:p w14:paraId="78FFDD0C" w14:textId="22EDEE74" w:rsidR="004724D5" w:rsidRDefault="004724D5" w:rsidP="004724D5">
      <w:pPr>
        <w:pStyle w:val="LOTBulet"/>
        <w:numPr>
          <w:ilvl w:val="0"/>
          <w:numId w:val="0"/>
        </w:numPr>
        <w:jc w:val="left"/>
        <w:rPr>
          <w:lang w:val="en-US"/>
        </w:rPr>
      </w:pPr>
      <w:r>
        <w:rPr>
          <w:lang w:val="en-US"/>
        </w:rPr>
        <w:t xml:space="preserve">Fare acceptance should be processed in the same way as the initial one </w:t>
      </w:r>
      <w:proofErr w:type="gramStart"/>
      <w:r>
        <w:rPr>
          <w:lang w:val="en-US"/>
        </w:rPr>
        <w:t>( described</w:t>
      </w:r>
      <w:proofErr w:type="gramEnd"/>
      <w:r>
        <w:rPr>
          <w:lang w:val="en-US"/>
        </w:rPr>
        <w:t xml:space="preserve"> in 1.3 Chapter). After confirmation </w:t>
      </w:r>
      <w:r w:rsidR="00A107FC">
        <w:rPr>
          <w:lang w:val="en-US"/>
        </w:rPr>
        <w:t xml:space="preserve">of the new segments status will change into HK and status of the old segment will change into UC. </w:t>
      </w:r>
    </w:p>
    <w:p w14:paraId="1CE1950F" w14:textId="488CE776" w:rsidR="00A107FC" w:rsidRDefault="00A107FC" w:rsidP="004724D5">
      <w:pPr>
        <w:pStyle w:val="LOTBulet"/>
        <w:numPr>
          <w:ilvl w:val="0"/>
          <w:numId w:val="0"/>
        </w:numPr>
        <w:jc w:val="left"/>
        <w:rPr>
          <w:lang w:val="en-US"/>
        </w:rPr>
      </w:pPr>
    </w:p>
    <w:p w14:paraId="44C5DB77" w14:textId="77777777" w:rsidR="00A107FC" w:rsidRDefault="00A107FC" w:rsidP="004724D5">
      <w:pPr>
        <w:pStyle w:val="LOTBulet"/>
        <w:numPr>
          <w:ilvl w:val="0"/>
          <w:numId w:val="0"/>
        </w:numPr>
        <w:jc w:val="left"/>
        <w:rPr>
          <w:lang w:val="en-US"/>
        </w:rPr>
      </w:pPr>
      <w:r>
        <w:rPr>
          <w:lang w:val="en-US"/>
        </w:rPr>
        <w:t xml:space="preserve">Net Fare Level in SSR GRPF and SK DGQF element will be updated. </w:t>
      </w:r>
    </w:p>
    <w:p w14:paraId="3581D14B" w14:textId="77777777" w:rsidR="00A107FC" w:rsidRDefault="00A107FC" w:rsidP="004724D5">
      <w:pPr>
        <w:pStyle w:val="LOTBulet"/>
        <w:numPr>
          <w:ilvl w:val="0"/>
          <w:numId w:val="0"/>
        </w:numPr>
        <w:jc w:val="left"/>
        <w:rPr>
          <w:lang w:val="en-US"/>
        </w:rPr>
      </w:pPr>
    </w:p>
    <w:p w14:paraId="6098846A" w14:textId="2EC00FF6" w:rsidR="00A107FC" w:rsidRDefault="00A107FC" w:rsidP="004724D5">
      <w:pPr>
        <w:pStyle w:val="LOTBulet"/>
        <w:numPr>
          <w:ilvl w:val="0"/>
          <w:numId w:val="0"/>
        </w:numPr>
        <w:jc w:val="left"/>
        <w:rPr>
          <w:lang w:val="en-US"/>
        </w:rPr>
      </w:pPr>
      <w:r w:rsidRPr="00F038C6">
        <w:rPr>
          <w:b/>
          <w:u w:val="single"/>
          <w:lang w:val="en-US"/>
        </w:rPr>
        <w:t xml:space="preserve">Please note that there is no </w:t>
      </w:r>
      <w:proofErr w:type="gramStart"/>
      <w:r w:rsidRPr="00F038C6">
        <w:rPr>
          <w:b/>
          <w:u w:val="single"/>
          <w:lang w:val="en-US"/>
        </w:rPr>
        <w:t>possibility  to</w:t>
      </w:r>
      <w:proofErr w:type="gramEnd"/>
      <w:r w:rsidRPr="00F038C6">
        <w:rPr>
          <w:b/>
          <w:u w:val="single"/>
          <w:lang w:val="en-US"/>
        </w:rPr>
        <w:t xml:space="preserve"> keep several travel </w:t>
      </w:r>
      <w:r w:rsidR="0050703C">
        <w:rPr>
          <w:b/>
          <w:u w:val="single"/>
          <w:lang w:val="en-US"/>
        </w:rPr>
        <w:t>solution quoted in one Group PNR</w:t>
      </w:r>
      <w:r w:rsidRPr="00F038C6">
        <w:rPr>
          <w:b/>
          <w:u w:val="single"/>
          <w:lang w:val="en-US"/>
        </w:rPr>
        <w:t xml:space="preserve"> at the same time</w:t>
      </w:r>
      <w:r>
        <w:rPr>
          <w:lang w:val="en-US"/>
        </w:rPr>
        <w:t xml:space="preserve">. </w:t>
      </w:r>
    </w:p>
    <w:p w14:paraId="141813C4" w14:textId="1B13FCCD" w:rsidR="00A107FC" w:rsidRDefault="00A107FC" w:rsidP="004724D5">
      <w:pPr>
        <w:pStyle w:val="LOTBulet"/>
        <w:numPr>
          <w:ilvl w:val="0"/>
          <w:numId w:val="0"/>
        </w:numPr>
        <w:jc w:val="left"/>
        <w:rPr>
          <w:lang w:val="en-US"/>
        </w:rPr>
      </w:pPr>
    </w:p>
    <w:p w14:paraId="108A2F76" w14:textId="4E16590C" w:rsidR="00A107FC" w:rsidRDefault="00A107FC" w:rsidP="0050703C">
      <w:pPr>
        <w:pStyle w:val="LOTSubchapter"/>
        <w:numPr>
          <w:ilvl w:val="2"/>
          <w:numId w:val="19"/>
        </w:numPr>
        <w:rPr>
          <w:lang w:val="en-US"/>
        </w:rPr>
      </w:pPr>
      <w:bookmarkStart w:id="18" w:name="_Toc516235359"/>
      <w:r>
        <w:rPr>
          <w:lang w:val="en-US"/>
        </w:rPr>
        <w:t>Travel dates change for part of the group</w:t>
      </w:r>
      <w:bookmarkEnd w:id="18"/>
    </w:p>
    <w:p w14:paraId="68D600DD" w14:textId="5D0D4A28" w:rsidR="00A107FC" w:rsidRDefault="00A107FC" w:rsidP="004724D5">
      <w:pPr>
        <w:pStyle w:val="LOTBulet"/>
        <w:numPr>
          <w:ilvl w:val="0"/>
          <w:numId w:val="0"/>
        </w:numPr>
        <w:jc w:val="left"/>
        <w:rPr>
          <w:lang w:val="en-US"/>
        </w:rPr>
      </w:pPr>
      <w:r>
        <w:rPr>
          <w:lang w:val="en-US"/>
        </w:rPr>
        <w:t xml:space="preserve">In case of travel dates change for the part of the group </w:t>
      </w:r>
      <w:r w:rsidR="00F038C6">
        <w:rPr>
          <w:lang w:val="en-US"/>
        </w:rPr>
        <w:t>passengers</w:t>
      </w:r>
      <w:r w:rsidR="0050703C">
        <w:rPr>
          <w:lang w:val="en-US"/>
        </w:rPr>
        <w:t xml:space="preserve"> Group PNR</w:t>
      </w:r>
      <w:r>
        <w:rPr>
          <w:lang w:val="en-US"/>
        </w:rPr>
        <w:t xml:space="preserve"> Split is necessary. After the Split creation</w:t>
      </w:r>
      <w:r w:rsidR="0050703C">
        <w:rPr>
          <w:lang w:val="en-US"/>
        </w:rPr>
        <w:t>,</w:t>
      </w:r>
      <w:r>
        <w:rPr>
          <w:lang w:val="en-US"/>
        </w:rPr>
        <w:t xml:space="preserve"> new segments </w:t>
      </w:r>
      <w:r w:rsidR="0050703C">
        <w:rPr>
          <w:lang w:val="en-US"/>
        </w:rPr>
        <w:t>should be added to the Group PNR</w:t>
      </w:r>
      <w:r>
        <w:rPr>
          <w:lang w:val="en-US"/>
        </w:rPr>
        <w:t xml:space="preserve"> with new travel dates, routing should not be changed. </w:t>
      </w:r>
    </w:p>
    <w:p w14:paraId="7E10E48E" w14:textId="136826A4" w:rsidR="00A107FC" w:rsidRDefault="00A107FC" w:rsidP="004724D5">
      <w:pPr>
        <w:pStyle w:val="LOTBulet"/>
        <w:numPr>
          <w:ilvl w:val="0"/>
          <w:numId w:val="0"/>
        </w:numPr>
        <w:jc w:val="left"/>
        <w:rPr>
          <w:lang w:val="en-US"/>
        </w:rPr>
      </w:pPr>
      <w:r>
        <w:rPr>
          <w:lang w:val="en-US"/>
        </w:rPr>
        <w:t xml:space="preserve">In SSR OTHS element it should be indicated, which segments need to be </w:t>
      </w:r>
      <w:proofErr w:type="gramStart"/>
      <w:r>
        <w:rPr>
          <w:lang w:val="en-US"/>
        </w:rPr>
        <w:t>quoted.</w:t>
      </w:r>
      <w:proofErr w:type="gramEnd"/>
      <w:r>
        <w:rPr>
          <w:lang w:val="en-US"/>
        </w:rPr>
        <w:t xml:space="preserve"> </w:t>
      </w:r>
    </w:p>
    <w:p w14:paraId="1D9F2FBC" w14:textId="22774294" w:rsidR="00A107FC" w:rsidRDefault="00A107FC" w:rsidP="004724D5">
      <w:pPr>
        <w:pStyle w:val="LOTBulet"/>
        <w:numPr>
          <w:ilvl w:val="0"/>
          <w:numId w:val="0"/>
        </w:numPr>
        <w:jc w:val="left"/>
        <w:rPr>
          <w:lang w:val="en-US"/>
        </w:rPr>
      </w:pPr>
    </w:p>
    <w:p w14:paraId="5441EEA6" w14:textId="1791ADEE" w:rsidR="00A107FC" w:rsidRDefault="00A107FC" w:rsidP="00A107FC">
      <w:pPr>
        <w:pStyle w:val="LOTBulet"/>
        <w:numPr>
          <w:ilvl w:val="0"/>
          <w:numId w:val="33"/>
        </w:numPr>
        <w:jc w:val="left"/>
        <w:rPr>
          <w:lang w:val="en-US"/>
        </w:rPr>
      </w:pPr>
      <w:r>
        <w:rPr>
          <w:lang w:val="en-US"/>
        </w:rPr>
        <w:t>SR OTHS LO NEW DATES S1 AND S3</w:t>
      </w:r>
    </w:p>
    <w:p w14:paraId="4ACA3A88" w14:textId="464398B5" w:rsidR="00A107FC" w:rsidRDefault="00A107FC" w:rsidP="00A107FC">
      <w:pPr>
        <w:pStyle w:val="LOTBulet"/>
        <w:numPr>
          <w:ilvl w:val="0"/>
          <w:numId w:val="0"/>
        </w:numPr>
        <w:jc w:val="left"/>
        <w:rPr>
          <w:lang w:val="en-US"/>
        </w:rPr>
      </w:pPr>
    </w:p>
    <w:p w14:paraId="2A463BA3" w14:textId="7A6FE0A8" w:rsidR="00A107FC" w:rsidRDefault="00F038C6" w:rsidP="00A107FC">
      <w:pPr>
        <w:pStyle w:val="LOTBulet"/>
        <w:numPr>
          <w:ilvl w:val="0"/>
          <w:numId w:val="0"/>
        </w:numPr>
        <w:jc w:val="left"/>
        <w:rPr>
          <w:lang w:val="en-US"/>
        </w:rPr>
      </w:pPr>
      <w:r>
        <w:rPr>
          <w:lang w:val="en-US"/>
        </w:rPr>
        <w:t>After quotation of the new travel dates new fare proposal</w:t>
      </w:r>
      <w:r w:rsidR="0050703C">
        <w:rPr>
          <w:lang w:val="en-US"/>
        </w:rPr>
        <w:t xml:space="preserve"> will be inserted into Group PNR</w:t>
      </w:r>
      <w:r>
        <w:rPr>
          <w:lang w:val="en-US"/>
        </w:rPr>
        <w:t xml:space="preserve"> in SSR OTHS element:</w:t>
      </w:r>
    </w:p>
    <w:p w14:paraId="41AE4C7D" w14:textId="5ED9AD10" w:rsidR="00F038C6" w:rsidRDefault="00F038C6" w:rsidP="00A107FC">
      <w:pPr>
        <w:pStyle w:val="LOTBulet"/>
        <w:numPr>
          <w:ilvl w:val="0"/>
          <w:numId w:val="0"/>
        </w:numPr>
        <w:jc w:val="left"/>
        <w:rPr>
          <w:lang w:val="en-US"/>
        </w:rPr>
      </w:pPr>
    </w:p>
    <w:p w14:paraId="5FD1246A" w14:textId="62B9619A" w:rsidR="00F038C6" w:rsidRDefault="00F038C6" w:rsidP="00F038C6">
      <w:pPr>
        <w:pStyle w:val="LOTBulet"/>
        <w:numPr>
          <w:ilvl w:val="0"/>
          <w:numId w:val="33"/>
        </w:numPr>
        <w:jc w:val="left"/>
        <w:rPr>
          <w:lang w:val="en-US"/>
        </w:rPr>
      </w:pPr>
      <w:r>
        <w:rPr>
          <w:lang w:val="en-US"/>
        </w:rPr>
        <w:t>SSR OTHS 1A NETFARE EUR420 EXCL YQ/YR AND TAXES</w:t>
      </w:r>
    </w:p>
    <w:p w14:paraId="7CE24E99" w14:textId="2E3625C9" w:rsidR="00F038C6" w:rsidRDefault="00F038C6" w:rsidP="00F038C6">
      <w:pPr>
        <w:pStyle w:val="LOTBulet"/>
        <w:numPr>
          <w:ilvl w:val="0"/>
          <w:numId w:val="0"/>
        </w:numPr>
        <w:jc w:val="left"/>
        <w:rPr>
          <w:lang w:val="en-US"/>
        </w:rPr>
      </w:pPr>
    </w:p>
    <w:p w14:paraId="229E6C67" w14:textId="77777777" w:rsidR="00F038C6" w:rsidRDefault="00F038C6" w:rsidP="00F038C6">
      <w:pPr>
        <w:pStyle w:val="LOTBulet"/>
        <w:numPr>
          <w:ilvl w:val="0"/>
          <w:numId w:val="0"/>
        </w:numPr>
        <w:jc w:val="left"/>
        <w:rPr>
          <w:lang w:val="en-US"/>
        </w:rPr>
      </w:pPr>
      <w:r>
        <w:rPr>
          <w:lang w:val="en-US"/>
        </w:rPr>
        <w:t xml:space="preserve">Fare acceptance should be processed in the same way as the initial one </w:t>
      </w:r>
      <w:proofErr w:type="gramStart"/>
      <w:r>
        <w:rPr>
          <w:lang w:val="en-US"/>
        </w:rPr>
        <w:t>( described</w:t>
      </w:r>
      <w:proofErr w:type="gramEnd"/>
      <w:r>
        <w:rPr>
          <w:lang w:val="en-US"/>
        </w:rPr>
        <w:t xml:space="preserve"> in 1.3 Chapter). After confirmation of the new segments status will change into HK and status of the old segment will change into UC. </w:t>
      </w:r>
    </w:p>
    <w:p w14:paraId="6E545C5E" w14:textId="120520FF" w:rsidR="00F038C6" w:rsidRDefault="00F038C6" w:rsidP="00F038C6">
      <w:pPr>
        <w:pStyle w:val="LOTBulet"/>
        <w:numPr>
          <w:ilvl w:val="0"/>
          <w:numId w:val="0"/>
        </w:numPr>
        <w:jc w:val="left"/>
        <w:rPr>
          <w:lang w:val="en-US"/>
        </w:rPr>
      </w:pPr>
    </w:p>
    <w:p w14:paraId="5AAE2441" w14:textId="77777777" w:rsidR="00F038C6" w:rsidRDefault="00F038C6" w:rsidP="00F038C6">
      <w:pPr>
        <w:pStyle w:val="LOTBulet"/>
        <w:numPr>
          <w:ilvl w:val="0"/>
          <w:numId w:val="0"/>
        </w:numPr>
        <w:jc w:val="left"/>
        <w:rPr>
          <w:lang w:val="en-US"/>
        </w:rPr>
      </w:pPr>
      <w:r>
        <w:rPr>
          <w:lang w:val="en-US"/>
        </w:rPr>
        <w:t xml:space="preserve">Net Fare Level in SSR GRPF and SK DGQF element will be updated. </w:t>
      </w:r>
    </w:p>
    <w:p w14:paraId="69CFA47C" w14:textId="66F9FA19" w:rsidR="00F038C6" w:rsidRDefault="00F038C6" w:rsidP="00F038C6">
      <w:pPr>
        <w:pStyle w:val="LOTBulet"/>
        <w:numPr>
          <w:ilvl w:val="0"/>
          <w:numId w:val="0"/>
        </w:numPr>
        <w:jc w:val="left"/>
        <w:rPr>
          <w:lang w:val="en-US"/>
        </w:rPr>
      </w:pPr>
    </w:p>
    <w:p w14:paraId="02740927" w14:textId="350F0C9A" w:rsidR="00F038C6" w:rsidRPr="00F038C6" w:rsidRDefault="00F038C6" w:rsidP="00F038C6">
      <w:pPr>
        <w:pStyle w:val="LOTBulet"/>
        <w:numPr>
          <w:ilvl w:val="0"/>
          <w:numId w:val="0"/>
        </w:numPr>
        <w:jc w:val="left"/>
        <w:rPr>
          <w:b/>
          <w:color w:val="auto"/>
          <w:u w:val="single"/>
          <w:lang w:val="en-US"/>
        </w:rPr>
      </w:pPr>
      <w:r w:rsidRPr="00F038C6">
        <w:rPr>
          <w:b/>
          <w:color w:val="auto"/>
          <w:u w:val="single"/>
          <w:lang w:val="en-US"/>
        </w:rPr>
        <w:t xml:space="preserve">Please note that there is no </w:t>
      </w:r>
      <w:proofErr w:type="gramStart"/>
      <w:r w:rsidRPr="00F038C6">
        <w:rPr>
          <w:b/>
          <w:color w:val="auto"/>
          <w:u w:val="single"/>
          <w:lang w:val="en-US"/>
        </w:rPr>
        <w:t>possibility  to</w:t>
      </w:r>
      <w:proofErr w:type="gramEnd"/>
      <w:r w:rsidRPr="00F038C6">
        <w:rPr>
          <w:b/>
          <w:color w:val="auto"/>
          <w:u w:val="single"/>
          <w:lang w:val="en-US"/>
        </w:rPr>
        <w:t xml:space="preserve"> keep several travel solution quoted </w:t>
      </w:r>
      <w:r w:rsidR="002D7110">
        <w:rPr>
          <w:b/>
          <w:color w:val="auto"/>
          <w:u w:val="single"/>
          <w:lang w:val="en-US"/>
        </w:rPr>
        <w:t>in one Group PNR</w:t>
      </w:r>
      <w:r w:rsidRPr="00F038C6">
        <w:rPr>
          <w:b/>
          <w:color w:val="auto"/>
          <w:u w:val="single"/>
          <w:lang w:val="en-US"/>
        </w:rPr>
        <w:t xml:space="preserve"> at the same time. </w:t>
      </w:r>
    </w:p>
    <w:p w14:paraId="1EFC8B84" w14:textId="5AB7C86C" w:rsidR="00F038C6" w:rsidRPr="004724D5" w:rsidRDefault="00F038C6" w:rsidP="00F038C6">
      <w:pPr>
        <w:pStyle w:val="LOTBulet"/>
        <w:numPr>
          <w:ilvl w:val="0"/>
          <w:numId w:val="0"/>
        </w:numPr>
        <w:jc w:val="left"/>
        <w:rPr>
          <w:lang w:val="en-US"/>
        </w:rPr>
      </w:pPr>
    </w:p>
    <w:p w14:paraId="5B5C1964" w14:textId="20D0D2D1" w:rsidR="005E3D37" w:rsidRDefault="005E3D37" w:rsidP="0050703C">
      <w:pPr>
        <w:pStyle w:val="LOTSubchapter"/>
        <w:numPr>
          <w:ilvl w:val="1"/>
          <w:numId w:val="19"/>
        </w:numPr>
        <w:ind w:left="567" w:hanging="567"/>
        <w:rPr>
          <w:lang w:val="en-US"/>
        </w:rPr>
      </w:pPr>
      <w:bookmarkStart w:id="19" w:name="_Toc516235360"/>
      <w:r>
        <w:rPr>
          <w:lang w:val="en-US"/>
        </w:rPr>
        <w:lastRenderedPageBreak/>
        <w:t>Travel dates change for group after ticketing</w:t>
      </w:r>
      <w:bookmarkEnd w:id="19"/>
    </w:p>
    <w:p w14:paraId="54169F0B" w14:textId="18D2FEC4" w:rsidR="005E3D37" w:rsidRPr="005E3D37" w:rsidRDefault="005E3D37" w:rsidP="005E3D37">
      <w:pPr>
        <w:rPr>
          <w:rFonts w:asciiTheme="minorHAnsi" w:hAnsiTheme="minorHAnsi"/>
          <w:lang w:val="en-US"/>
        </w:rPr>
      </w:pPr>
      <w:r w:rsidRPr="005E3D37">
        <w:rPr>
          <w:rFonts w:asciiTheme="minorHAnsi" w:hAnsiTheme="minorHAnsi"/>
          <w:lang w:val="en-US"/>
        </w:rPr>
        <w:t>Travel dates change</w:t>
      </w:r>
      <w:r w:rsidR="0050703C">
        <w:rPr>
          <w:rFonts w:asciiTheme="minorHAnsi" w:hAnsiTheme="minorHAnsi"/>
          <w:lang w:val="en-US"/>
        </w:rPr>
        <w:t xml:space="preserve">s after </w:t>
      </w:r>
      <w:proofErr w:type="gramStart"/>
      <w:r w:rsidR="0050703C">
        <w:rPr>
          <w:rFonts w:asciiTheme="minorHAnsi" w:hAnsiTheme="minorHAnsi"/>
          <w:lang w:val="en-US"/>
        </w:rPr>
        <w:t>ticketing  are</w:t>
      </w:r>
      <w:proofErr w:type="gramEnd"/>
      <w:r w:rsidRPr="005E3D37">
        <w:rPr>
          <w:rFonts w:asciiTheme="minorHAnsi" w:hAnsiTheme="minorHAnsi"/>
          <w:lang w:val="en-US"/>
        </w:rPr>
        <w:t xml:space="preserve"> possible only for inbound sector- fee </w:t>
      </w:r>
      <w:r w:rsidR="00882870" w:rsidRPr="00B15241">
        <w:rPr>
          <w:rFonts w:asciiTheme="minorHAnsi" w:hAnsiTheme="minorHAnsi"/>
          <w:lang w:val="en-US"/>
        </w:rPr>
        <w:t>50</w:t>
      </w:r>
      <w:r w:rsidRPr="005E3D37">
        <w:rPr>
          <w:rFonts w:asciiTheme="minorHAnsi" w:hAnsiTheme="minorHAnsi"/>
          <w:lang w:val="en-US"/>
        </w:rPr>
        <w:t>EUR p/p per transaction.</w:t>
      </w:r>
      <w:r>
        <w:rPr>
          <w:rFonts w:asciiTheme="minorHAnsi" w:hAnsiTheme="minorHAnsi"/>
          <w:lang w:val="en-US"/>
        </w:rPr>
        <w:t xml:space="preserve"> In this case Net Fare can change. </w:t>
      </w:r>
    </w:p>
    <w:p w14:paraId="3D050ECB" w14:textId="6DEF140A" w:rsidR="005E3D37" w:rsidRDefault="0050703C" w:rsidP="0050703C">
      <w:pPr>
        <w:pStyle w:val="LOTChapter"/>
        <w:rPr>
          <w:lang w:val="en-US"/>
        </w:rPr>
      </w:pPr>
      <w:bookmarkStart w:id="20" w:name="_Toc516235361"/>
      <w:r>
        <w:rPr>
          <w:lang w:val="en-US"/>
        </w:rPr>
        <w:t>/ 2</w:t>
      </w:r>
      <w:r w:rsidR="005E3D37" w:rsidRPr="008F6940">
        <w:rPr>
          <w:lang w:val="en-US"/>
        </w:rPr>
        <w:t xml:space="preserve">. </w:t>
      </w:r>
      <w:r w:rsidR="00891685">
        <w:rPr>
          <w:lang w:val="en-US"/>
        </w:rPr>
        <w:t>NAME DEADLINE</w:t>
      </w:r>
      <w:r>
        <w:rPr>
          <w:lang w:val="en-US"/>
        </w:rPr>
        <w:t xml:space="preserve"> /</w:t>
      </w:r>
      <w:bookmarkEnd w:id="20"/>
      <w:r w:rsidR="005E3D37">
        <w:rPr>
          <w:lang w:val="en-US"/>
        </w:rPr>
        <w:t xml:space="preserve"> </w:t>
      </w:r>
    </w:p>
    <w:p w14:paraId="06154F60" w14:textId="77777777" w:rsidR="005E3D37" w:rsidRPr="009F4E0D" w:rsidRDefault="005E3D37" w:rsidP="005E3D37">
      <w:pPr>
        <w:pStyle w:val="ListParagraph"/>
        <w:numPr>
          <w:ilvl w:val="0"/>
          <w:numId w:val="36"/>
        </w:numPr>
        <w:rPr>
          <w:rFonts w:asciiTheme="minorHAnsi" w:hAnsiTheme="minorHAnsi"/>
          <w:vanish/>
          <w:lang w:val="en-US"/>
        </w:rPr>
      </w:pPr>
    </w:p>
    <w:p w14:paraId="7A92D03E" w14:textId="77777777" w:rsidR="005E3D37" w:rsidRPr="009F4E0D" w:rsidRDefault="005E3D37" w:rsidP="005E3D37">
      <w:pPr>
        <w:pStyle w:val="ListParagraph"/>
        <w:numPr>
          <w:ilvl w:val="0"/>
          <w:numId w:val="36"/>
        </w:numPr>
        <w:rPr>
          <w:rFonts w:asciiTheme="minorHAnsi" w:hAnsiTheme="minorHAnsi"/>
          <w:vanish/>
          <w:lang w:val="en-US"/>
        </w:rPr>
      </w:pPr>
    </w:p>
    <w:p w14:paraId="6D4BC777" w14:textId="1B03C334" w:rsidR="005E3D37" w:rsidRPr="0050703C" w:rsidRDefault="005E3D37" w:rsidP="0050703C">
      <w:pPr>
        <w:rPr>
          <w:rFonts w:asciiTheme="minorHAnsi" w:hAnsiTheme="minorHAnsi"/>
          <w:lang w:val="en-US"/>
        </w:rPr>
      </w:pPr>
      <w:r w:rsidRPr="0050703C">
        <w:rPr>
          <w:rFonts w:asciiTheme="minorHAnsi" w:hAnsiTheme="minorHAnsi"/>
          <w:lang w:val="en-US"/>
        </w:rPr>
        <w:t>Complete list of group members personal data must be entered into system, not later than:</w:t>
      </w:r>
    </w:p>
    <w:p w14:paraId="0F3024A2" w14:textId="77777777" w:rsidR="005E3D37" w:rsidRPr="002D7110" w:rsidRDefault="005E3D37" w:rsidP="005E3D37">
      <w:pPr>
        <w:pStyle w:val="ListParagraph"/>
        <w:numPr>
          <w:ilvl w:val="1"/>
          <w:numId w:val="8"/>
        </w:numPr>
        <w:rPr>
          <w:lang w:val="en-US"/>
        </w:rPr>
      </w:pPr>
      <w:r w:rsidRPr="002D7110">
        <w:rPr>
          <w:lang w:val="en-US"/>
        </w:rPr>
        <w:t>30 days before departure for interline groups;</w:t>
      </w:r>
    </w:p>
    <w:p w14:paraId="44FA0CD4" w14:textId="74CD3129" w:rsidR="005E3D37" w:rsidRDefault="007D1F38" w:rsidP="005E3D37">
      <w:pPr>
        <w:pStyle w:val="ListParagraph"/>
        <w:numPr>
          <w:ilvl w:val="1"/>
          <w:numId w:val="8"/>
        </w:numPr>
        <w:rPr>
          <w:lang w:val="en-US"/>
        </w:rPr>
      </w:pPr>
      <w:r>
        <w:rPr>
          <w:rFonts w:asciiTheme="minorHAnsi" w:hAnsiTheme="minorHAnsi"/>
          <w:lang w:val="en-US"/>
        </w:rPr>
        <w:t>15</w:t>
      </w:r>
      <w:r w:rsidR="005E3D37" w:rsidRPr="008F6940">
        <w:rPr>
          <w:rFonts w:asciiTheme="minorHAnsi" w:hAnsiTheme="minorHAnsi"/>
          <w:lang w:val="en-US"/>
        </w:rPr>
        <w:t xml:space="preserve"> days </w:t>
      </w:r>
      <w:r w:rsidR="005E3D37">
        <w:rPr>
          <w:rFonts w:asciiTheme="minorHAnsi" w:hAnsiTheme="minorHAnsi"/>
          <w:lang w:val="en-US"/>
        </w:rPr>
        <w:t>before departure for Intercontinental routing;</w:t>
      </w:r>
      <w:r w:rsidR="005E3D37" w:rsidRPr="00F3736F">
        <w:rPr>
          <w:lang w:val="en-US"/>
        </w:rPr>
        <w:t xml:space="preserve"> </w:t>
      </w:r>
    </w:p>
    <w:p w14:paraId="47CB00C6" w14:textId="6137A9EC" w:rsidR="005E3D37" w:rsidRPr="00FA3756" w:rsidRDefault="007D1F38" w:rsidP="005E3D37">
      <w:pPr>
        <w:pStyle w:val="ListParagraph"/>
        <w:numPr>
          <w:ilvl w:val="1"/>
          <w:numId w:val="8"/>
        </w:numPr>
        <w:rPr>
          <w:lang w:val="en-US"/>
        </w:rPr>
      </w:pPr>
      <w:r>
        <w:rPr>
          <w:lang w:val="en-US"/>
        </w:rPr>
        <w:t>8</w:t>
      </w:r>
      <w:r w:rsidR="005E3D37">
        <w:rPr>
          <w:lang w:val="en-US"/>
        </w:rPr>
        <w:t xml:space="preserve"> days before departure for Europe and Middle East routing</w:t>
      </w:r>
      <w:r w:rsidR="005E3D37" w:rsidRPr="008F6940">
        <w:rPr>
          <w:rFonts w:asciiTheme="minorHAnsi" w:hAnsiTheme="minorHAnsi"/>
          <w:lang w:val="en-US"/>
        </w:rPr>
        <w:t>.</w:t>
      </w:r>
    </w:p>
    <w:p w14:paraId="51E98B03" w14:textId="77777777" w:rsidR="005E3D37" w:rsidRPr="0050703C" w:rsidRDefault="005E3D37" w:rsidP="0050703C">
      <w:pPr>
        <w:rPr>
          <w:rFonts w:asciiTheme="minorHAnsi" w:hAnsiTheme="minorHAnsi"/>
          <w:lang w:val="en-US"/>
        </w:rPr>
      </w:pPr>
      <w:r w:rsidRPr="0050703C">
        <w:rPr>
          <w:rFonts w:asciiTheme="minorHAnsi" w:hAnsiTheme="minorHAnsi"/>
          <w:lang w:val="en-US"/>
        </w:rPr>
        <w:t>Name change conditions:</w:t>
      </w:r>
    </w:p>
    <w:p w14:paraId="0786DF30" w14:textId="77777777" w:rsidR="005E3D37" w:rsidRPr="008F6940" w:rsidRDefault="005E3D37" w:rsidP="005E3D37">
      <w:pPr>
        <w:pStyle w:val="ListParagraph"/>
        <w:numPr>
          <w:ilvl w:val="1"/>
          <w:numId w:val="8"/>
        </w:numPr>
        <w:rPr>
          <w:lang w:val="en-US"/>
        </w:rPr>
      </w:pPr>
      <w:r w:rsidRPr="008F6940">
        <w:rPr>
          <w:lang w:val="en-US"/>
        </w:rPr>
        <w:t>before ticketing – without additional fee;</w:t>
      </w:r>
    </w:p>
    <w:p w14:paraId="5C2CF9E5" w14:textId="6A043FA9" w:rsidR="005E3D37" w:rsidRPr="008F6940" w:rsidRDefault="005E3D37" w:rsidP="005E3D37">
      <w:pPr>
        <w:pStyle w:val="ListParagraph"/>
        <w:numPr>
          <w:ilvl w:val="1"/>
          <w:numId w:val="8"/>
        </w:numPr>
        <w:rPr>
          <w:lang w:val="en-US"/>
        </w:rPr>
      </w:pPr>
      <w:proofErr w:type="gramStart"/>
      <w:r w:rsidRPr="008F6940">
        <w:rPr>
          <w:lang w:val="en-US"/>
        </w:rPr>
        <w:t>after</w:t>
      </w:r>
      <w:proofErr w:type="gramEnd"/>
      <w:r w:rsidRPr="008F6940">
        <w:rPr>
          <w:lang w:val="en-US"/>
        </w:rPr>
        <w:t xml:space="preserve"> ticketing</w:t>
      </w:r>
      <w:r w:rsidR="00B37D14">
        <w:rPr>
          <w:lang w:val="en-US"/>
        </w:rPr>
        <w:t xml:space="preserve"> (</w:t>
      </w:r>
      <w:r w:rsidR="000A3FF2">
        <w:rPr>
          <w:lang w:val="en-US"/>
        </w:rPr>
        <w:t>not later than 12 hours before departure)</w:t>
      </w:r>
      <w:r w:rsidRPr="008F6940">
        <w:rPr>
          <w:lang w:val="en-US"/>
        </w:rPr>
        <w:t xml:space="preserve"> – </w:t>
      </w:r>
      <w:r>
        <w:rPr>
          <w:lang w:val="en-US"/>
        </w:rPr>
        <w:t>50 EUR</w:t>
      </w:r>
      <w:r w:rsidR="007D1F38">
        <w:rPr>
          <w:lang w:val="en-US"/>
        </w:rPr>
        <w:t xml:space="preserve"> per transaction</w:t>
      </w:r>
      <w:r w:rsidRPr="008F6940">
        <w:rPr>
          <w:lang w:val="en-US"/>
        </w:rPr>
        <w:t xml:space="preserve"> (</w:t>
      </w:r>
      <w:r w:rsidRPr="008F6940">
        <w:rPr>
          <w:rFonts w:asciiTheme="minorHAnsi" w:hAnsiTheme="minorHAnsi"/>
          <w:lang w:val="en-US"/>
        </w:rPr>
        <w:t>must be taken as EMD document).</w:t>
      </w:r>
    </w:p>
    <w:p w14:paraId="447BAEA4" w14:textId="14717983" w:rsidR="005E3D37" w:rsidRPr="0050703C" w:rsidRDefault="005E3D37" w:rsidP="0050703C">
      <w:pPr>
        <w:rPr>
          <w:rFonts w:asciiTheme="minorHAnsi" w:hAnsiTheme="minorHAnsi"/>
          <w:lang w:val="en-US"/>
        </w:rPr>
      </w:pPr>
      <w:r w:rsidRPr="0050703C">
        <w:rPr>
          <w:rFonts w:asciiTheme="minorHAnsi" w:hAnsiTheme="minorHAnsi"/>
          <w:lang w:val="en-US"/>
        </w:rPr>
        <w:t>Group PNR withou</w:t>
      </w:r>
      <w:r w:rsidR="0050703C">
        <w:rPr>
          <w:rFonts w:asciiTheme="minorHAnsi" w:hAnsiTheme="minorHAnsi"/>
          <w:lang w:val="en-US"/>
        </w:rPr>
        <w:t>t names in a settled time will</w:t>
      </w:r>
      <w:r w:rsidRPr="0050703C">
        <w:rPr>
          <w:rFonts w:asciiTheme="minorHAnsi" w:hAnsiTheme="minorHAnsi"/>
          <w:lang w:val="en-US"/>
        </w:rPr>
        <w:t xml:space="preserve"> be cancelled immediately.</w:t>
      </w:r>
    </w:p>
    <w:p w14:paraId="7EA599DD" w14:textId="203E6BCE" w:rsidR="005E3D37" w:rsidRPr="008F6940" w:rsidRDefault="0050703C" w:rsidP="0050703C">
      <w:pPr>
        <w:pStyle w:val="LOTChapter"/>
        <w:rPr>
          <w:lang w:val="en-US"/>
        </w:rPr>
      </w:pPr>
      <w:bookmarkStart w:id="21" w:name="_Toc516235362"/>
      <w:r>
        <w:rPr>
          <w:lang w:val="en-US"/>
        </w:rPr>
        <w:t>/ 3.</w:t>
      </w:r>
      <w:r w:rsidR="00C8693C">
        <w:rPr>
          <w:lang w:val="en-US"/>
        </w:rPr>
        <w:t xml:space="preserve"> </w:t>
      </w:r>
      <w:r w:rsidR="00891685">
        <w:rPr>
          <w:lang w:val="en-US"/>
        </w:rPr>
        <w:t>TICKETING AND CODING</w:t>
      </w:r>
      <w:r w:rsidR="005E3D37">
        <w:rPr>
          <w:lang w:val="en-US"/>
        </w:rPr>
        <w:t xml:space="preserve"> </w:t>
      </w:r>
      <w:r w:rsidR="005E3D37" w:rsidRPr="008F6940">
        <w:rPr>
          <w:lang w:val="en-US"/>
        </w:rPr>
        <w:t>/</w:t>
      </w:r>
      <w:bookmarkEnd w:id="21"/>
    </w:p>
    <w:p w14:paraId="320CC087" w14:textId="77777777" w:rsidR="005E3D37" w:rsidRPr="009F4E0D" w:rsidRDefault="005E3D37" w:rsidP="005E3D37">
      <w:pPr>
        <w:pStyle w:val="ListParagraph"/>
        <w:numPr>
          <w:ilvl w:val="0"/>
          <w:numId w:val="38"/>
        </w:numPr>
        <w:rPr>
          <w:rFonts w:asciiTheme="minorHAnsi" w:hAnsiTheme="minorHAnsi"/>
          <w:vanish/>
          <w:lang w:val="en-US"/>
        </w:rPr>
      </w:pPr>
    </w:p>
    <w:p w14:paraId="2E42BDA8" w14:textId="77777777" w:rsidR="005E3D37" w:rsidRPr="009F4E0D" w:rsidRDefault="005E3D37" w:rsidP="005E3D37">
      <w:pPr>
        <w:pStyle w:val="ListParagraph"/>
        <w:numPr>
          <w:ilvl w:val="0"/>
          <w:numId w:val="38"/>
        </w:numPr>
        <w:rPr>
          <w:rFonts w:asciiTheme="minorHAnsi" w:hAnsiTheme="minorHAnsi"/>
          <w:vanish/>
          <w:lang w:val="en-US"/>
        </w:rPr>
      </w:pPr>
    </w:p>
    <w:p w14:paraId="51729BDD" w14:textId="77777777" w:rsidR="005E3D37" w:rsidRPr="009F4E0D" w:rsidRDefault="005E3D37" w:rsidP="005E3D37">
      <w:pPr>
        <w:pStyle w:val="ListParagraph"/>
        <w:numPr>
          <w:ilvl w:val="0"/>
          <w:numId w:val="38"/>
        </w:numPr>
        <w:rPr>
          <w:rFonts w:asciiTheme="minorHAnsi" w:hAnsiTheme="minorHAnsi"/>
          <w:vanish/>
          <w:lang w:val="en-US"/>
        </w:rPr>
      </w:pPr>
    </w:p>
    <w:p w14:paraId="34D25237" w14:textId="77777777" w:rsidR="005E3D37" w:rsidRPr="0050703C" w:rsidRDefault="005E3D37" w:rsidP="0050703C">
      <w:pPr>
        <w:rPr>
          <w:rFonts w:asciiTheme="minorHAnsi" w:hAnsiTheme="minorHAnsi"/>
          <w:lang w:val="en-US"/>
        </w:rPr>
      </w:pPr>
      <w:r w:rsidRPr="0050703C">
        <w:rPr>
          <w:rFonts w:asciiTheme="minorHAnsi" w:hAnsiTheme="minorHAnsi"/>
          <w:lang w:val="en-US"/>
        </w:rPr>
        <w:t>Tickets must be issued:</w:t>
      </w:r>
    </w:p>
    <w:p w14:paraId="03A8D529" w14:textId="77777777" w:rsidR="005E3D37" w:rsidRPr="008F6940" w:rsidRDefault="005E3D37" w:rsidP="005E3D37">
      <w:pPr>
        <w:pStyle w:val="ListParagraph"/>
        <w:numPr>
          <w:ilvl w:val="1"/>
          <w:numId w:val="8"/>
        </w:numPr>
        <w:rPr>
          <w:lang w:val="en-US"/>
        </w:rPr>
      </w:pPr>
      <w:r>
        <w:rPr>
          <w:rFonts w:asciiTheme="minorHAnsi" w:hAnsiTheme="minorHAnsi"/>
          <w:lang w:val="en-US"/>
        </w:rPr>
        <w:t>14</w:t>
      </w:r>
      <w:r w:rsidRPr="008F6940">
        <w:rPr>
          <w:rFonts w:asciiTheme="minorHAnsi" w:hAnsiTheme="minorHAnsi"/>
          <w:lang w:val="en-US"/>
        </w:rPr>
        <w:t xml:space="preserve"> days </w:t>
      </w:r>
      <w:r>
        <w:rPr>
          <w:rFonts w:asciiTheme="minorHAnsi" w:hAnsiTheme="minorHAnsi"/>
          <w:lang w:val="en-US"/>
        </w:rPr>
        <w:t>before departure for Intercontinental routing;</w:t>
      </w:r>
      <w:r w:rsidRPr="00F3736F">
        <w:rPr>
          <w:lang w:val="en-US"/>
        </w:rPr>
        <w:t xml:space="preserve"> </w:t>
      </w:r>
    </w:p>
    <w:p w14:paraId="7F063CD0" w14:textId="77777777" w:rsidR="005E3D37" w:rsidRPr="00FA3756" w:rsidRDefault="005E3D37" w:rsidP="005E3D37">
      <w:pPr>
        <w:pStyle w:val="ListParagraph"/>
        <w:numPr>
          <w:ilvl w:val="1"/>
          <w:numId w:val="8"/>
        </w:numPr>
        <w:rPr>
          <w:lang w:val="en-US"/>
        </w:rPr>
      </w:pPr>
      <w:r>
        <w:rPr>
          <w:lang w:val="en-US"/>
        </w:rPr>
        <w:t>7 days before departure for Europe and Middle East routing</w:t>
      </w:r>
      <w:r w:rsidRPr="008F6940">
        <w:rPr>
          <w:rFonts w:asciiTheme="minorHAnsi" w:hAnsiTheme="minorHAnsi"/>
          <w:lang w:val="en-US"/>
        </w:rPr>
        <w:t>.</w:t>
      </w:r>
    </w:p>
    <w:p w14:paraId="2D57FD3C" w14:textId="77777777" w:rsidR="005E3D37" w:rsidRPr="0050703C" w:rsidRDefault="005E3D37" w:rsidP="0050703C">
      <w:pPr>
        <w:rPr>
          <w:rFonts w:asciiTheme="minorHAnsi" w:hAnsiTheme="minorHAnsi"/>
          <w:lang w:val="en-US"/>
        </w:rPr>
      </w:pPr>
      <w:r w:rsidRPr="0050703C">
        <w:rPr>
          <w:rFonts w:asciiTheme="minorHAnsi" w:hAnsiTheme="minorHAnsi"/>
          <w:lang w:val="en-US"/>
        </w:rPr>
        <w:t>For group reservations made less than 14 days before departure names should be inserted and tickets should be issued within 48 hours.</w:t>
      </w:r>
    </w:p>
    <w:p w14:paraId="239AC270" w14:textId="77777777" w:rsidR="005E3D37" w:rsidRPr="0050703C" w:rsidRDefault="005E3D37" w:rsidP="0050703C">
      <w:pPr>
        <w:rPr>
          <w:rFonts w:asciiTheme="minorHAnsi" w:hAnsiTheme="minorHAnsi"/>
          <w:lang w:val="en-US"/>
        </w:rPr>
      </w:pPr>
      <w:r w:rsidRPr="0050703C">
        <w:rPr>
          <w:rFonts w:asciiTheme="minorHAnsi" w:hAnsiTheme="minorHAnsi"/>
          <w:lang w:val="en-US"/>
        </w:rPr>
        <w:t>Coding</w:t>
      </w:r>
    </w:p>
    <w:p w14:paraId="0321FBC9" w14:textId="77777777" w:rsidR="005E3D37" w:rsidRPr="00B1441F" w:rsidRDefault="005E3D37" w:rsidP="005E3D37">
      <w:pPr>
        <w:pStyle w:val="ListParagraph"/>
        <w:numPr>
          <w:ilvl w:val="0"/>
          <w:numId w:val="37"/>
        </w:numPr>
        <w:spacing w:after="0"/>
        <w:ind w:left="680" w:hanging="340"/>
        <w:rPr>
          <w:rFonts w:asciiTheme="minorHAnsi" w:hAnsiTheme="minorHAnsi"/>
          <w:lang w:val="en-US"/>
        </w:rPr>
      </w:pPr>
      <w:r w:rsidRPr="00B1441F">
        <w:rPr>
          <w:rFonts w:asciiTheme="minorHAnsi" w:hAnsiTheme="minorHAnsi"/>
          <w:lang w:val="en-US"/>
        </w:rPr>
        <w:t>Fare Basis:</w:t>
      </w:r>
    </w:p>
    <w:p w14:paraId="49C5113B" w14:textId="77777777" w:rsidR="005E3D37" w:rsidRPr="00B1441F" w:rsidRDefault="005E3D37" w:rsidP="005E3D37">
      <w:pPr>
        <w:pStyle w:val="LOTBulet"/>
        <w:numPr>
          <w:ilvl w:val="1"/>
          <w:numId w:val="5"/>
        </w:numPr>
        <w:rPr>
          <w:lang w:val="en-US"/>
        </w:rPr>
      </w:pPr>
      <w:r w:rsidRPr="00B1441F">
        <w:rPr>
          <w:rFonts w:asciiTheme="minorHAnsi" w:hAnsiTheme="minorHAnsi"/>
          <w:lang w:val="en-US"/>
        </w:rPr>
        <w:t>GIT – economy class</w:t>
      </w:r>
      <w:r w:rsidRPr="00B1441F">
        <w:rPr>
          <w:lang w:val="en-US"/>
        </w:rPr>
        <w:t>;</w:t>
      </w:r>
    </w:p>
    <w:p w14:paraId="2832DBA7" w14:textId="77777777" w:rsidR="005E3D37" w:rsidRPr="00B1441F" w:rsidRDefault="005E3D37" w:rsidP="005E3D37">
      <w:pPr>
        <w:pStyle w:val="LOTBulet"/>
        <w:numPr>
          <w:ilvl w:val="1"/>
          <w:numId w:val="5"/>
        </w:numPr>
        <w:rPr>
          <w:lang w:val="en-US"/>
        </w:rPr>
      </w:pPr>
      <w:r w:rsidRPr="00B1441F">
        <w:rPr>
          <w:rFonts w:asciiTheme="minorHAnsi" w:hAnsiTheme="minorHAnsi"/>
          <w:lang w:val="en-US"/>
        </w:rPr>
        <w:t>AIT – premium class;</w:t>
      </w:r>
    </w:p>
    <w:p w14:paraId="422170A2" w14:textId="65EBD206" w:rsidR="005E3D37" w:rsidRPr="005E3D37" w:rsidRDefault="005E3D37" w:rsidP="005E3D37">
      <w:pPr>
        <w:pStyle w:val="LOTBulet"/>
        <w:numPr>
          <w:ilvl w:val="1"/>
          <w:numId w:val="5"/>
        </w:numPr>
        <w:spacing w:after="0"/>
        <w:rPr>
          <w:lang w:val="en-US"/>
        </w:rPr>
      </w:pPr>
      <w:r w:rsidRPr="00B1441F">
        <w:rPr>
          <w:rFonts w:asciiTheme="minorHAnsi" w:hAnsiTheme="minorHAnsi"/>
          <w:lang w:val="en-US"/>
        </w:rPr>
        <w:t>DIT – business class</w:t>
      </w:r>
      <w:r>
        <w:rPr>
          <w:rFonts w:asciiTheme="minorHAnsi" w:hAnsiTheme="minorHAnsi"/>
          <w:lang w:val="en-US"/>
        </w:rPr>
        <w:t>;</w:t>
      </w:r>
    </w:p>
    <w:p w14:paraId="22E51436" w14:textId="67EEF903" w:rsidR="005E3D37" w:rsidRPr="00B1441F" w:rsidRDefault="005E3D37" w:rsidP="005E3D37">
      <w:pPr>
        <w:pStyle w:val="LOTBulet"/>
        <w:numPr>
          <w:ilvl w:val="0"/>
          <w:numId w:val="0"/>
        </w:numPr>
        <w:spacing w:after="0"/>
        <w:ind w:left="680" w:hanging="340"/>
        <w:rPr>
          <w:lang w:val="en-US"/>
        </w:rPr>
      </w:pPr>
      <w:r>
        <w:rPr>
          <w:rFonts w:asciiTheme="minorHAnsi" w:hAnsiTheme="minorHAnsi"/>
          <w:lang w:val="en-US"/>
        </w:rPr>
        <w:t>G</w:t>
      </w:r>
      <w:proofErr w:type="gramStart"/>
      <w:r>
        <w:rPr>
          <w:rFonts w:asciiTheme="minorHAnsi" w:hAnsiTheme="minorHAnsi"/>
          <w:lang w:val="en-US"/>
        </w:rPr>
        <w:t>,A,D</w:t>
      </w:r>
      <w:proofErr w:type="gramEnd"/>
      <w:r>
        <w:rPr>
          <w:rFonts w:asciiTheme="minorHAnsi" w:hAnsiTheme="minorHAnsi"/>
          <w:lang w:val="en-US"/>
        </w:rPr>
        <w:t xml:space="preserve"> – Booking class dedicated for groups</w:t>
      </w:r>
    </w:p>
    <w:p w14:paraId="17EABDF6" w14:textId="77777777" w:rsidR="005E3D37" w:rsidRDefault="005E3D37" w:rsidP="005E3D37">
      <w:pPr>
        <w:pStyle w:val="ListParagraph"/>
        <w:numPr>
          <w:ilvl w:val="2"/>
          <w:numId w:val="38"/>
        </w:numPr>
        <w:ind w:left="680" w:hanging="340"/>
        <w:rPr>
          <w:rFonts w:asciiTheme="minorHAnsi" w:hAnsiTheme="minorHAnsi"/>
          <w:lang w:val="en-US"/>
        </w:rPr>
      </w:pPr>
      <w:r>
        <w:rPr>
          <w:rFonts w:asciiTheme="minorHAnsi" w:hAnsiTheme="minorHAnsi"/>
          <w:lang w:val="en-US"/>
        </w:rPr>
        <w:t xml:space="preserve">NVB/NVA </w:t>
      </w:r>
      <w:r w:rsidRPr="00677FBC">
        <w:rPr>
          <w:rFonts w:asciiTheme="minorHAnsi" w:hAnsiTheme="minorHAnsi"/>
          <w:lang w:val="en-US"/>
        </w:rPr>
        <w:t>actual dates of travel</w:t>
      </w:r>
      <w:r>
        <w:rPr>
          <w:rFonts w:asciiTheme="minorHAnsi" w:hAnsiTheme="minorHAnsi"/>
          <w:lang w:val="en-US"/>
        </w:rPr>
        <w:t>;</w:t>
      </w:r>
    </w:p>
    <w:p w14:paraId="2386484E" w14:textId="77777777" w:rsidR="005E3D37" w:rsidRDefault="005E3D37" w:rsidP="005E3D37">
      <w:pPr>
        <w:pStyle w:val="ListParagraph"/>
        <w:numPr>
          <w:ilvl w:val="2"/>
          <w:numId w:val="38"/>
        </w:numPr>
        <w:ind w:left="680" w:hanging="340"/>
        <w:rPr>
          <w:rFonts w:asciiTheme="minorHAnsi" w:hAnsiTheme="minorHAnsi"/>
          <w:lang w:val="en-US"/>
        </w:rPr>
      </w:pPr>
      <w:r w:rsidRPr="008F6940">
        <w:rPr>
          <w:rFonts w:asciiTheme="minorHAnsi" w:hAnsiTheme="minorHAnsi"/>
          <w:lang w:val="en-US"/>
        </w:rPr>
        <w:t>Fare: IT</w:t>
      </w:r>
      <w:r>
        <w:rPr>
          <w:rFonts w:asciiTheme="minorHAnsi" w:hAnsiTheme="minorHAnsi"/>
          <w:lang w:val="en-US"/>
        </w:rPr>
        <w:t xml:space="preserve"> (no fare shown on the ticket)</w:t>
      </w:r>
      <w:r w:rsidRPr="008F6940">
        <w:rPr>
          <w:rFonts w:asciiTheme="minorHAnsi" w:hAnsiTheme="minorHAnsi"/>
          <w:lang w:val="en-US"/>
        </w:rPr>
        <w:t>;</w:t>
      </w:r>
    </w:p>
    <w:p w14:paraId="7190AC2E" w14:textId="6A83DD32" w:rsidR="005E3D37" w:rsidRDefault="005E3D37" w:rsidP="005E3D37">
      <w:pPr>
        <w:pStyle w:val="ListParagraph"/>
        <w:numPr>
          <w:ilvl w:val="2"/>
          <w:numId w:val="38"/>
        </w:numPr>
        <w:ind w:left="680" w:hanging="340"/>
        <w:rPr>
          <w:rFonts w:asciiTheme="minorHAnsi" w:hAnsiTheme="minorHAnsi"/>
          <w:lang w:val="en-US"/>
        </w:rPr>
      </w:pPr>
      <w:r w:rsidRPr="008F6940">
        <w:rPr>
          <w:rFonts w:asciiTheme="minorHAnsi" w:hAnsiTheme="minorHAnsi"/>
          <w:lang w:val="en-US"/>
        </w:rPr>
        <w:t>Endor</w:t>
      </w:r>
      <w:r w:rsidR="00435C3B">
        <w:rPr>
          <w:rFonts w:asciiTheme="minorHAnsi" w:hAnsiTheme="minorHAnsi"/>
          <w:lang w:val="en-US"/>
        </w:rPr>
        <w:t>sement Box:  VALID ON LO ONLY/NON ENDO/NO REFUNDS</w:t>
      </w:r>
      <w:r>
        <w:rPr>
          <w:rFonts w:asciiTheme="minorHAnsi" w:hAnsiTheme="minorHAnsi"/>
          <w:lang w:val="en-US"/>
        </w:rPr>
        <w:t>;</w:t>
      </w:r>
    </w:p>
    <w:p w14:paraId="5F48AA54" w14:textId="2C30F7FE" w:rsidR="00435C3B" w:rsidRDefault="005E3D37" w:rsidP="00435C3B">
      <w:pPr>
        <w:pStyle w:val="ListParagraph"/>
        <w:numPr>
          <w:ilvl w:val="2"/>
          <w:numId w:val="38"/>
        </w:numPr>
        <w:ind w:left="680" w:hanging="340"/>
        <w:rPr>
          <w:rFonts w:asciiTheme="minorHAnsi" w:hAnsiTheme="minorHAnsi"/>
          <w:lang w:val="en-US"/>
        </w:rPr>
      </w:pPr>
      <w:r w:rsidRPr="008F6940">
        <w:rPr>
          <w:rFonts w:asciiTheme="minorHAnsi" w:hAnsiTheme="minorHAnsi"/>
          <w:lang w:val="en-US"/>
        </w:rPr>
        <w:t xml:space="preserve">Tour code: </w:t>
      </w:r>
      <w:r w:rsidR="00435C3B">
        <w:rPr>
          <w:rFonts w:asciiTheme="minorHAnsi" w:hAnsiTheme="minorHAnsi"/>
          <w:lang w:val="en-US"/>
        </w:rPr>
        <w:t>LO057401 – Group File number which is unique. GF</w:t>
      </w:r>
      <w:r w:rsidR="0050703C">
        <w:rPr>
          <w:rFonts w:asciiTheme="minorHAnsi" w:hAnsiTheme="minorHAnsi"/>
          <w:lang w:val="en-US"/>
        </w:rPr>
        <w:t xml:space="preserve"> Number is inserted in Group PNR</w:t>
      </w:r>
      <w:r w:rsidR="00435C3B">
        <w:rPr>
          <w:rFonts w:asciiTheme="minorHAnsi" w:hAnsiTheme="minorHAnsi"/>
          <w:lang w:val="en-US"/>
        </w:rPr>
        <w:t xml:space="preserve"> in RM element ( 1A users) or in SSR element for other GDS; manual system entry for tour code FT*</w:t>
      </w:r>
      <w:r w:rsidR="00435C3B" w:rsidRPr="00435C3B">
        <w:rPr>
          <w:rFonts w:asciiTheme="minorHAnsi" w:hAnsiTheme="minorHAnsi"/>
          <w:lang w:val="en-US"/>
        </w:rPr>
        <w:t xml:space="preserve"> </w:t>
      </w:r>
      <w:r w:rsidR="00435C3B">
        <w:rPr>
          <w:rFonts w:asciiTheme="minorHAnsi" w:hAnsiTheme="minorHAnsi"/>
          <w:lang w:val="en-US"/>
        </w:rPr>
        <w:t>LO057401</w:t>
      </w:r>
    </w:p>
    <w:p w14:paraId="08778E01" w14:textId="4D3B9F58" w:rsidR="005E3D37" w:rsidRDefault="005E3D37" w:rsidP="00435C3B">
      <w:pPr>
        <w:pStyle w:val="ListParagraph"/>
        <w:numPr>
          <w:ilvl w:val="2"/>
          <w:numId w:val="38"/>
        </w:numPr>
        <w:ind w:left="680" w:hanging="340"/>
        <w:rPr>
          <w:rFonts w:asciiTheme="minorHAnsi" w:hAnsiTheme="minorHAnsi"/>
          <w:lang w:val="en-US"/>
        </w:rPr>
      </w:pPr>
      <w:r w:rsidRPr="00435C3B">
        <w:rPr>
          <w:rFonts w:asciiTheme="minorHAnsi" w:hAnsiTheme="minorHAnsi"/>
          <w:lang w:val="en-US"/>
        </w:rPr>
        <w:t>LO (080) documents only.</w:t>
      </w:r>
    </w:p>
    <w:p w14:paraId="035CC578" w14:textId="77777777" w:rsidR="00435C3B" w:rsidRPr="00435C3B" w:rsidRDefault="00435C3B" w:rsidP="00435C3B">
      <w:pPr>
        <w:pStyle w:val="ListParagraph"/>
        <w:ind w:left="680"/>
        <w:rPr>
          <w:rFonts w:asciiTheme="minorHAnsi" w:hAnsiTheme="minorHAnsi"/>
          <w:lang w:val="en-US"/>
        </w:rPr>
      </w:pPr>
    </w:p>
    <w:p w14:paraId="12CFF73A" w14:textId="77777777" w:rsidR="0050703C" w:rsidRDefault="005E3D37" w:rsidP="0050703C">
      <w:pPr>
        <w:jc w:val="left"/>
        <w:rPr>
          <w:rFonts w:asciiTheme="minorHAnsi" w:hAnsiTheme="minorHAnsi"/>
          <w:lang w:val="en-US"/>
        </w:rPr>
      </w:pPr>
      <w:r w:rsidRPr="0050703C">
        <w:rPr>
          <w:rFonts w:asciiTheme="minorHAnsi" w:hAnsiTheme="minorHAnsi"/>
          <w:lang w:val="en-US"/>
        </w:rPr>
        <w:t xml:space="preserve">All taxes </w:t>
      </w:r>
      <w:r w:rsidR="00435C3B" w:rsidRPr="0050703C">
        <w:rPr>
          <w:rFonts w:asciiTheme="minorHAnsi" w:hAnsiTheme="minorHAnsi"/>
          <w:lang w:val="en-US"/>
        </w:rPr>
        <w:t xml:space="preserve">an YQ </w:t>
      </w:r>
      <w:r w:rsidRPr="0050703C">
        <w:rPr>
          <w:rFonts w:asciiTheme="minorHAnsi" w:hAnsiTheme="minorHAnsi"/>
          <w:lang w:val="en-US"/>
        </w:rPr>
        <w:t>apply from the date of ticket issuance.</w:t>
      </w:r>
    </w:p>
    <w:p w14:paraId="3163AC8E" w14:textId="47513E4D" w:rsidR="005E3D37" w:rsidRPr="0050703C" w:rsidRDefault="005E3D37" w:rsidP="0050703C">
      <w:pPr>
        <w:jc w:val="left"/>
        <w:rPr>
          <w:rFonts w:asciiTheme="minorHAnsi" w:hAnsiTheme="minorHAnsi"/>
          <w:lang w:val="en-US"/>
        </w:rPr>
      </w:pPr>
      <w:r w:rsidRPr="0050703C">
        <w:rPr>
          <w:rFonts w:asciiTheme="minorHAnsi" w:hAnsiTheme="minorHAnsi"/>
          <w:lang w:val="en-US"/>
        </w:rPr>
        <w:t>LO is not responsible for changes in amount of taxes and additional fees between date of fare proposal and the date of ticketing.</w:t>
      </w:r>
    </w:p>
    <w:p w14:paraId="14D12028" w14:textId="7B39C7D0" w:rsidR="00435C3B" w:rsidRPr="008F6940" w:rsidRDefault="00435C3B" w:rsidP="0050703C">
      <w:pPr>
        <w:pStyle w:val="LOTChapter"/>
        <w:rPr>
          <w:lang w:val="en-US"/>
        </w:rPr>
      </w:pPr>
      <w:bookmarkStart w:id="22" w:name="_Toc516235363"/>
      <w:r>
        <w:rPr>
          <w:lang w:val="en-US"/>
        </w:rPr>
        <w:t>/</w:t>
      </w:r>
      <w:r w:rsidR="0050703C">
        <w:rPr>
          <w:lang w:val="en-US"/>
        </w:rPr>
        <w:t xml:space="preserve"> 4</w:t>
      </w:r>
      <w:r w:rsidRPr="008F6940">
        <w:rPr>
          <w:lang w:val="en-US"/>
        </w:rPr>
        <w:t xml:space="preserve">. </w:t>
      </w:r>
      <w:r w:rsidR="00891685">
        <w:rPr>
          <w:lang w:val="en-US"/>
        </w:rPr>
        <w:t>REFUNDS</w:t>
      </w:r>
      <w:r>
        <w:rPr>
          <w:lang w:val="en-US"/>
        </w:rPr>
        <w:t xml:space="preserve"> </w:t>
      </w:r>
      <w:r w:rsidRPr="008F6940">
        <w:rPr>
          <w:lang w:val="en-US"/>
        </w:rPr>
        <w:t>/</w:t>
      </w:r>
      <w:bookmarkEnd w:id="22"/>
    </w:p>
    <w:p w14:paraId="35CB650A" w14:textId="77777777" w:rsidR="00435C3B" w:rsidRPr="008F6940" w:rsidRDefault="00435C3B" w:rsidP="00435C3B">
      <w:pPr>
        <w:pStyle w:val="ListParagraph"/>
        <w:numPr>
          <w:ilvl w:val="0"/>
          <w:numId w:val="38"/>
        </w:numPr>
        <w:rPr>
          <w:rFonts w:asciiTheme="minorHAnsi" w:hAnsiTheme="minorHAnsi"/>
          <w:vanish/>
          <w:lang w:val="en-US"/>
        </w:rPr>
      </w:pPr>
    </w:p>
    <w:p w14:paraId="54BEADBA" w14:textId="21C42796" w:rsidR="005E3D37" w:rsidRDefault="00435C3B" w:rsidP="00435C3B">
      <w:pPr>
        <w:rPr>
          <w:rFonts w:asciiTheme="minorHAnsi" w:hAnsiTheme="minorHAnsi"/>
          <w:lang w:val="en-US"/>
        </w:rPr>
      </w:pPr>
      <w:r w:rsidRPr="008F6940">
        <w:rPr>
          <w:rFonts w:asciiTheme="minorHAnsi" w:hAnsiTheme="minorHAnsi"/>
          <w:lang w:val="en-US"/>
        </w:rPr>
        <w:t>Group tickets are non-refundable</w:t>
      </w:r>
    </w:p>
    <w:p w14:paraId="7D2F61BB" w14:textId="30541E01" w:rsidR="001E2911" w:rsidRDefault="001E2911" w:rsidP="00435C3B">
      <w:pPr>
        <w:rPr>
          <w:rFonts w:asciiTheme="minorHAnsi" w:hAnsiTheme="minorHAnsi"/>
          <w:lang w:val="en-US"/>
        </w:rPr>
      </w:pPr>
    </w:p>
    <w:p w14:paraId="260FE6BB" w14:textId="77777777" w:rsidR="001E2911" w:rsidRDefault="001E2911" w:rsidP="00435C3B">
      <w:pPr>
        <w:rPr>
          <w:rFonts w:asciiTheme="minorHAnsi" w:hAnsiTheme="minorHAnsi"/>
          <w:lang w:val="en-US"/>
        </w:rPr>
      </w:pPr>
    </w:p>
    <w:p w14:paraId="1DD2B78D" w14:textId="513D6847" w:rsidR="00435C3B" w:rsidRPr="008F6940" w:rsidRDefault="0050703C" w:rsidP="00435C3B">
      <w:pPr>
        <w:pStyle w:val="LOTChapter"/>
        <w:rPr>
          <w:lang w:val="en-US"/>
        </w:rPr>
      </w:pPr>
      <w:bookmarkStart w:id="23" w:name="_Toc516235364"/>
      <w:r>
        <w:rPr>
          <w:lang w:val="en-US"/>
        </w:rPr>
        <w:t>/ 5.</w:t>
      </w:r>
      <w:r w:rsidR="00891685">
        <w:rPr>
          <w:lang w:val="en-US"/>
        </w:rPr>
        <w:t>CANCELLATIONS</w:t>
      </w:r>
      <w:r>
        <w:rPr>
          <w:lang w:val="en-US"/>
        </w:rPr>
        <w:t xml:space="preserve"> /</w:t>
      </w:r>
      <w:bookmarkEnd w:id="23"/>
      <w:r w:rsidR="00435C3B">
        <w:rPr>
          <w:lang w:val="en-US"/>
        </w:rPr>
        <w:t xml:space="preserve"> </w:t>
      </w:r>
    </w:p>
    <w:p w14:paraId="37D870E4" w14:textId="77777777" w:rsidR="00435C3B" w:rsidRPr="008F6940" w:rsidRDefault="00435C3B" w:rsidP="00435C3B">
      <w:pPr>
        <w:pStyle w:val="ListParagraph"/>
        <w:numPr>
          <w:ilvl w:val="0"/>
          <w:numId w:val="39"/>
        </w:numPr>
        <w:rPr>
          <w:rFonts w:asciiTheme="minorHAnsi" w:hAnsiTheme="minorHAnsi"/>
          <w:vanish/>
          <w:lang w:val="en-US"/>
        </w:rPr>
      </w:pPr>
    </w:p>
    <w:p w14:paraId="2F0DEE98" w14:textId="0B3ECE36" w:rsidR="0050703C" w:rsidRDefault="00435C3B" w:rsidP="0050703C">
      <w:pPr>
        <w:rPr>
          <w:rFonts w:asciiTheme="minorHAnsi" w:hAnsiTheme="minorHAnsi"/>
          <w:lang w:val="en-US"/>
        </w:rPr>
      </w:pPr>
      <w:r w:rsidRPr="0050703C">
        <w:rPr>
          <w:rFonts w:asciiTheme="minorHAnsi" w:hAnsiTheme="minorHAnsi"/>
          <w:lang w:val="en-US"/>
        </w:rPr>
        <w:t>In cas</w:t>
      </w:r>
      <w:r w:rsidR="00B41B77">
        <w:rPr>
          <w:rFonts w:asciiTheme="minorHAnsi" w:hAnsiTheme="minorHAnsi"/>
          <w:lang w:val="en-US"/>
        </w:rPr>
        <w:t xml:space="preserve">e of group cancellation up to </w:t>
      </w:r>
      <w:r w:rsidR="00B41B77" w:rsidRPr="009C0B56">
        <w:rPr>
          <w:rFonts w:asciiTheme="minorHAnsi" w:hAnsiTheme="minorHAnsi"/>
          <w:lang w:val="en-US"/>
        </w:rPr>
        <w:t>9</w:t>
      </w:r>
      <w:r w:rsidR="00E11F75">
        <w:rPr>
          <w:rFonts w:asciiTheme="minorHAnsi" w:hAnsiTheme="minorHAnsi"/>
          <w:lang w:val="en-US"/>
        </w:rPr>
        <w:t>1</w:t>
      </w:r>
      <w:r w:rsidRPr="0050703C">
        <w:rPr>
          <w:rFonts w:asciiTheme="minorHAnsi" w:hAnsiTheme="minorHAnsi"/>
          <w:lang w:val="en-US"/>
        </w:rPr>
        <w:t xml:space="preserve"> days before departure – free of charge.</w:t>
      </w:r>
    </w:p>
    <w:p w14:paraId="2AE884FB" w14:textId="4C91B258" w:rsidR="00435C3B" w:rsidRPr="0050703C" w:rsidRDefault="00435C3B" w:rsidP="0050703C">
      <w:pPr>
        <w:rPr>
          <w:rFonts w:asciiTheme="minorHAnsi" w:hAnsiTheme="minorHAnsi"/>
          <w:lang w:val="en-US"/>
        </w:rPr>
      </w:pPr>
      <w:r w:rsidRPr="0050703C">
        <w:rPr>
          <w:rFonts w:asciiTheme="minorHAnsi" w:hAnsiTheme="minorHAnsi"/>
          <w:lang w:val="en-US"/>
        </w:rPr>
        <w:t>In case o</w:t>
      </w:r>
      <w:r w:rsidR="00B41B77">
        <w:rPr>
          <w:rFonts w:asciiTheme="minorHAnsi" w:hAnsiTheme="minorHAnsi"/>
          <w:lang w:val="en-US"/>
        </w:rPr>
        <w:t>f group cancellation less than 9</w:t>
      </w:r>
      <w:r w:rsidR="00E11F75">
        <w:rPr>
          <w:rFonts w:asciiTheme="minorHAnsi" w:hAnsiTheme="minorHAnsi"/>
          <w:lang w:val="en-US"/>
        </w:rPr>
        <w:t>1</w:t>
      </w:r>
      <w:r w:rsidRPr="0050703C">
        <w:rPr>
          <w:rFonts w:asciiTheme="minorHAnsi" w:hAnsiTheme="minorHAnsi"/>
          <w:lang w:val="en-US"/>
        </w:rPr>
        <w:t xml:space="preserve"> days before departure following conditions should be applied:</w:t>
      </w:r>
    </w:p>
    <w:p w14:paraId="2721DC63" w14:textId="72CDE992" w:rsidR="00E11F75" w:rsidRPr="00E11F75" w:rsidRDefault="00E11F75" w:rsidP="00E11F75">
      <w:pPr>
        <w:pStyle w:val="ListParagraph"/>
        <w:numPr>
          <w:ilvl w:val="0"/>
          <w:numId w:val="45"/>
        </w:numPr>
        <w:rPr>
          <w:rFonts w:asciiTheme="minorHAnsi" w:hAnsiTheme="minorHAnsi"/>
          <w:lang w:val="en-US"/>
        </w:rPr>
      </w:pPr>
      <w:r w:rsidRPr="00E11F75">
        <w:rPr>
          <w:rFonts w:asciiTheme="minorHAnsi" w:hAnsiTheme="minorHAnsi"/>
          <w:lang w:val="en-US"/>
        </w:rPr>
        <w:t>Materialization is calculated based on number of confirmed seats on the date 90 days before departure;</w:t>
      </w:r>
    </w:p>
    <w:p w14:paraId="0FCA146B" w14:textId="77777777" w:rsidR="006E582D" w:rsidRPr="00E11F75" w:rsidRDefault="006E582D" w:rsidP="006E582D">
      <w:pPr>
        <w:pStyle w:val="ListParagraph"/>
        <w:numPr>
          <w:ilvl w:val="0"/>
          <w:numId w:val="45"/>
        </w:numPr>
        <w:rPr>
          <w:rFonts w:asciiTheme="minorHAnsi" w:hAnsiTheme="minorHAnsi"/>
          <w:lang w:val="en-US"/>
        </w:rPr>
      </w:pPr>
      <w:r>
        <w:rPr>
          <w:rFonts w:asciiTheme="minorHAnsi" w:hAnsiTheme="minorHAnsi"/>
          <w:lang w:val="en-US"/>
        </w:rPr>
        <w:t>A</w:t>
      </w:r>
      <w:r w:rsidRPr="00E11F75">
        <w:rPr>
          <w:rFonts w:asciiTheme="minorHAnsi" w:hAnsiTheme="minorHAnsi"/>
          <w:lang w:val="en-US"/>
        </w:rPr>
        <w:t>gent can cancel up to 20% of</w:t>
      </w:r>
      <w:r>
        <w:rPr>
          <w:rFonts w:asciiTheme="minorHAnsi" w:hAnsiTheme="minorHAnsi"/>
          <w:lang w:val="en-US"/>
        </w:rPr>
        <w:t xml:space="preserve"> group size</w:t>
      </w:r>
      <w:r w:rsidRPr="00E11F75">
        <w:rPr>
          <w:rFonts w:asciiTheme="minorHAnsi" w:hAnsiTheme="minorHAnsi"/>
          <w:lang w:val="en-US"/>
        </w:rPr>
        <w:t xml:space="preserve"> free of cha</w:t>
      </w:r>
      <w:r>
        <w:rPr>
          <w:rFonts w:asciiTheme="minorHAnsi" w:hAnsiTheme="minorHAnsi"/>
          <w:lang w:val="en-US"/>
        </w:rPr>
        <w:t>rge any time before ticketing (materialization higher than 80%);</w:t>
      </w:r>
    </w:p>
    <w:p w14:paraId="6D4A1E9A" w14:textId="064BFB9E" w:rsidR="00E11F75" w:rsidRPr="00E11F75" w:rsidRDefault="00E11F75" w:rsidP="00E11F75">
      <w:pPr>
        <w:pStyle w:val="ListParagraph"/>
        <w:numPr>
          <w:ilvl w:val="0"/>
          <w:numId w:val="45"/>
        </w:numPr>
        <w:rPr>
          <w:rFonts w:asciiTheme="minorHAnsi" w:hAnsiTheme="minorHAnsi"/>
          <w:lang w:val="en-US"/>
        </w:rPr>
      </w:pPr>
      <w:r w:rsidRPr="00E11F75">
        <w:rPr>
          <w:rFonts w:asciiTheme="minorHAnsi" w:hAnsiTheme="minorHAnsi"/>
          <w:lang w:val="en-US"/>
        </w:rPr>
        <w:t>90-</w:t>
      </w:r>
      <w:r>
        <w:rPr>
          <w:rFonts w:asciiTheme="minorHAnsi" w:hAnsiTheme="minorHAnsi"/>
          <w:lang w:val="en-US"/>
        </w:rPr>
        <w:t>15</w:t>
      </w:r>
      <w:r w:rsidRPr="00E11F75">
        <w:rPr>
          <w:rFonts w:asciiTheme="minorHAnsi" w:hAnsiTheme="minorHAnsi"/>
          <w:lang w:val="en-US"/>
        </w:rPr>
        <w:t xml:space="preserve"> days before departure – penalty 100% of deposit (or local currency equivalent) per cancelled seats;</w:t>
      </w:r>
    </w:p>
    <w:p w14:paraId="0A14C6B6" w14:textId="4C07FC67" w:rsidR="009C0B56" w:rsidRPr="00E11F75" w:rsidRDefault="00E11F75" w:rsidP="00E11F75">
      <w:pPr>
        <w:pStyle w:val="ListParagraph"/>
        <w:numPr>
          <w:ilvl w:val="0"/>
          <w:numId w:val="45"/>
        </w:numPr>
        <w:rPr>
          <w:rFonts w:asciiTheme="minorHAnsi" w:hAnsiTheme="minorHAnsi"/>
          <w:lang w:val="en-US"/>
        </w:rPr>
      </w:pPr>
      <w:r>
        <w:rPr>
          <w:rFonts w:asciiTheme="minorHAnsi" w:hAnsiTheme="minorHAnsi"/>
          <w:lang w:val="en-US"/>
        </w:rPr>
        <w:t>14</w:t>
      </w:r>
      <w:r w:rsidRPr="00E11F75">
        <w:rPr>
          <w:rFonts w:asciiTheme="minorHAnsi" w:hAnsiTheme="minorHAnsi"/>
          <w:lang w:val="en-US"/>
        </w:rPr>
        <w:t>-0 days before departure – 100% net fare p/p.</w:t>
      </w:r>
    </w:p>
    <w:p w14:paraId="7D5B5DAE" w14:textId="18CC3D1B" w:rsidR="00435C3B" w:rsidRPr="0050703C" w:rsidRDefault="00435C3B" w:rsidP="0050703C">
      <w:pPr>
        <w:rPr>
          <w:rFonts w:asciiTheme="minorHAnsi" w:hAnsiTheme="minorHAnsi"/>
          <w:lang w:val="en-US"/>
        </w:rPr>
      </w:pPr>
      <w:r w:rsidRPr="0050703C">
        <w:rPr>
          <w:lang w:val="en-US"/>
        </w:rPr>
        <w:t>The fee will be charged by the issuance of relevant documents and the settlement takes place immediately after tickets are issued.</w:t>
      </w:r>
    </w:p>
    <w:p w14:paraId="1C0E4F5D" w14:textId="1FC75FAC" w:rsidR="00435C3B" w:rsidRPr="008F6940" w:rsidRDefault="00435C3B" w:rsidP="00435C3B">
      <w:pPr>
        <w:pStyle w:val="LOTChapter"/>
        <w:jc w:val="both"/>
        <w:rPr>
          <w:lang w:val="en-US"/>
        </w:rPr>
      </w:pPr>
      <w:bookmarkStart w:id="24" w:name="_Toc516235365"/>
      <w:r w:rsidRPr="005C69EB">
        <w:rPr>
          <w:lang w:val="en-US"/>
        </w:rPr>
        <w:t>/</w:t>
      </w:r>
      <w:r w:rsidR="0050703C">
        <w:rPr>
          <w:lang w:val="en-US"/>
        </w:rPr>
        <w:t xml:space="preserve"> 6</w:t>
      </w:r>
      <w:r w:rsidR="00C8693C">
        <w:rPr>
          <w:lang w:val="en-US"/>
        </w:rPr>
        <w:t xml:space="preserve">. </w:t>
      </w:r>
      <w:r w:rsidR="00891685">
        <w:rPr>
          <w:lang w:val="en-US"/>
        </w:rPr>
        <w:t>DEPOSITS</w:t>
      </w:r>
      <w:r>
        <w:rPr>
          <w:lang w:val="en-US"/>
        </w:rPr>
        <w:t xml:space="preserve"> </w:t>
      </w:r>
      <w:r w:rsidRPr="005C69EB">
        <w:rPr>
          <w:lang w:val="en-US"/>
        </w:rPr>
        <w:t>/</w:t>
      </w:r>
      <w:bookmarkEnd w:id="24"/>
    </w:p>
    <w:p w14:paraId="6C076B50" w14:textId="77777777" w:rsidR="00435C3B" w:rsidRPr="008F6940" w:rsidRDefault="00435C3B" w:rsidP="00435C3B">
      <w:pPr>
        <w:pStyle w:val="ListParagraph"/>
        <w:numPr>
          <w:ilvl w:val="0"/>
          <w:numId w:val="38"/>
        </w:numPr>
        <w:rPr>
          <w:rFonts w:asciiTheme="minorHAnsi" w:hAnsiTheme="minorHAnsi"/>
          <w:vanish/>
          <w:lang w:val="en-US"/>
        </w:rPr>
      </w:pPr>
    </w:p>
    <w:p w14:paraId="6B50C24D" w14:textId="380D11C3" w:rsidR="007249B9" w:rsidRPr="007249B9" w:rsidRDefault="004E1B21" w:rsidP="007249B9">
      <w:pPr>
        <w:pStyle w:val="ListParagraph"/>
        <w:numPr>
          <w:ilvl w:val="0"/>
          <w:numId w:val="44"/>
        </w:numPr>
        <w:rPr>
          <w:rFonts w:asciiTheme="minorHAnsi" w:hAnsiTheme="minorHAnsi"/>
          <w:lang w:val="en-US"/>
        </w:rPr>
      </w:pPr>
      <w:bookmarkStart w:id="25" w:name="_Toc516235366"/>
      <w:r w:rsidRPr="007D1F38">
        <w:rPr>
          <w:rFonts w:asciiTheme="minorHAnsi" w:hAnsiTheme="minorHAnsi"/>
          <w:lang w:val="en-US"/>
        </w:rPr>
        <w:t>Deposit</w:t>
      </w:r>
      <w:r w:rsidR="007249B9">
        <w:rPr>
          <w:rFonts w:asciiTheme="minorHAnsi" w:hAnsiTheme="minorHAnsi"/>
          <w:lang w:val="en-US"/>
        </w:rPr>
        <w:t xml:space="preserve"> payment is required.</w:t>
      </w:r>
    </w:p>
    <w:p w14:paraId="01938F82" w14:textId="2E0F7327" w:rsidR="004E1B21" w:rsidRDefault="004E1B21" w:rsidP="004E1B21">
      <w:pPr>
        <w:pStyle w:val="ListParagraph"/>
        <w:numPr>
          <w:ilvl w:val="0"/>
          <w:numId w:val="44"/>
        </w:numPr>
        <w:rPr>
          <w:rFonts w:asciiTheme="minorHAnsi" w:hAnsiTheme="minorHAnsi"/>
          <w:lang w:val="en-US"/>
        </w:rPr>
      </w:pPr>
      <w:r w:rsidRPr="004E1B21">
        <w:rPr>
          <w:rFonts w:asciiTheme="minorHAnsi" w:hAnsiTheme="minorHAnsi"/>
          <w:lang w:val="en-US"/>
        </w:rPr>
        <w:t xml:space="preserve">Standard deposit amount 20% net fare per </w:t>
      </w:r>
      <w:proofErr w:type="spellStart"/>
      <w:r w:rsidRPr="004E1B21">
        <w:rPr>
          <w:rFonts w:asciiTheme="minorHAnsi" w:hAnsiTheme="minorHAnsi"/>
          <w:lang w:val="en-US"/>
        </w:rPr>
        <w:t>pax</w:t>
      </w:r>
      <w:proofErr w:type="spellEnd"/>
      <w:r w:rsidRPr="004E1B21">
        <w:rPr>
          <w:rFonts w:asciiTheme="minorHAnsi" w:hAnsiTheme="minorHAnsi"/>
          <w:lang w:val="en-US"/>
        </w:rPr>
        <w:t>.</w:t>
      </w:r>
    </w:p>
    <w:p w14:paraId="21C16CB9" w14:textId="2A57D108" w:rsidR="007D1F38" w:rsidRPr="007D1F38" w:rsidRDefault="007D1F38" w:rsidP="007D1F38">
      <w:pPr>
        <w:pStyle w:val="ListParagraph"/>
        <w:numPr>
          <w:ilvl w:val="0"/>
          <w:numId w:val="44"/>
        </w:numPr>
        <w:rPr>
          <w:rFonts w:asciiTheme="minorHAnsi" w:hAnsiTheme="minorHAnsi"/>
          <w:lang w:val="en-US"/>
        </w:rPr>
      </w:pPr>
      <w:r>
        <w:rPr>
          <w:rFonts w:asciiTheme="minorHAnsi" w:hAnsiTheme="minorHAnsi"/>
          <w:lang w:val="en-US"/>
        </w:rPr>
        <w:t>Deposit should be collected by issuing EMD.</w:t>
      </w:r>
    </w:p>
    <w:p w14:paraId="14F50D06" w14:textId="68B49291" w:rsidR="004E1B21" w:rsidRDefault="004E1B21" w:rsidP="004E1B21">
      <w:pPr>
        <w:pStyle w:val="ListParagraph"/>
        <w:numPr>
          <w:ilvl w:val="0"/>
          <w:numId w:val="44"/>
        </w:numPr>
        <w:rPr>
          <w:rFonts w:asciiTheme="minorHAnsi" w:hAnsiTheme="minorHAnsi"/>
          <w:lang w:val="en-US"/>
        </w:rPr>
      </w:pPr>
      <w:r w:rsidRPr="004E1B21">
        <w:rPr>
          <w:rFonts w:asciiTheme="minorHAnsi" w:hAnsiTheme="minorHAnsi"/>
          <w:lang w:val="en-US"/>
        </w:rPr>
        <w:t xml:space="preserve">Deposit </w:t>
      </w:r>
      <w:r w:rsidR="009C0B56">
        <w:rPr>
          <w:rFonts w:asciiTheme="minorHAnsi" w:hAnsiTheme="minorHAnsi"/>
          <w:lang w:val="en-US"/>
        </w:rPr>
        <w:t>should be paid not later than 90</w:t>
      </w:r>
      <w:r w:rsidRPr="004E1B21">
        <w:rPr>
          <w:rFonts w:asciiTheme="minorHAnsi" w:hAnsiTheme="minorHAnsi"/>
          <w:lang w:val="en-US"/>
        </w:rPr>
        <w:t xml:space="preserve"> days before departure. F</w:t>
      </w:r>
      <w:r w:rsidR="009C0B56">
        <w:rPr>
          <w:rFonts w:asciiTheme="minorHAnsi" w:hAnsiTheme="minorHAnsi"/>
          <w:lang w:val="en-US"/>
        </w:rPr>
        <w:t>or reservation made less than 90</w:t>
      </w:r>
      <w:r w:rsidRPr="004E1B21">
        <w:rPr>
          <w:rFonts w:asciiTheme="minorHAnsi" w:hAnsiTheme="minorHAnsi"/>
          <w:lang w:val="en-US"/>
        </w:rPr>
        <w:t xml:space="preserve"> days before de</w:t>
      </w:r>
      <w:r w:rsidR="009C0B56">
        <w:rPr>
          <w:rFonts w:asciiTheme="minorHAnsi" w:hAnsiTheme="minorHAnsi"/>
          <w:lang w:val="en-US"/>
        </w:rPr>
        <w:t>parture deposit should be paid 14</w:t>
      </w:r>
      <w:r w:rsidRPr="004E1B21">
        <w:rPr>
          <w:rFonts w:asciiTheme="minorHAnsi" w:hAnsiTheme="minorHAnsi"/>
          <w:lang w:val="en-US"/>
        </w:rPr>
        <w:t xml:space="preserve"> days after seats confirmation.</w:t>
      </w:r>
    </w:p>
    <w:p w14:paraId="344E319D" w14:textId="241A6368" w:rsidR="00435C3B" w:rsidRPr="008F6940" w:rsidRDefault="00A67108" w:rsidP="00A67108">
      <w:pPr>
        <w:pStyle w:val="LOTChapter"/>
        <w:jc w:val="both"/>
        <w:rPr>
          <w:lang w:val="en-US"/>
        </w:rPr>
      </w:pPr>
      <w:r>
        <w:rPr>
          <w:lang w:val="en-US"/>
        </w:rPr>
        <w:t xml:space="preserve">/ 7. </w:t>
      </w:r>
      <w:r w:rsidR="00891685">
        <w:rPr>
          <w:lang w:val="en-US"/>
        </w:rPr>
        <w:t>SPECIAL CONDITIONS</w:t>
      </w:r>
      <w:r>
        <w:rPr>
          <w:lang w:val="en-US"/>
        </w:rPr>
        <w:t xml:space="preserve"> </w:t>
      </w:r>
      <w:r w:rsidR="00435C3B" w:rsidRPr="008F6940">
        <w:rPr>
          <w:lang w:val="en-US"/>
        </w:rPr>
        <w:t>/</w:t>
      </w:r>
      <w:bookmarkEnd w:id="25"/>
    </w:p>
    <w:p w14:paraId="36D22C14" w14:textId="77777777" w:rsidR="00435C3B" w:rsidRPr="008F6940" w:rsidRDefault="00435C3B" w:rsidP="00435C3B">
      <w:pPr>
        <w:pStyle w:val="ListParagraph"/>
        <w:numPr>
          <w:ilvl w:val="0"/>
          <w:numId w:val="39"/>
        </w:numPr>
        <w:rPr>
          <w:vanish/>
          <w:highlight w:val="lightGray"/>
          <w:lang w:val="en-US"/>
        </w:rPr>
      </w:pPr>
    </w:p>
    <w:p w14:paraId="37F1BF27" w14:textId="77777777" w:rsidR="00435C3B" w:rsidRPr="00A67108" w:rsidRDefault="00435C3B" w:rsidP="00A67108">
      <w:pPr>
        <w:rPr>
          <w:rFonts w:asciiTheme="minorHAnsi" w:hAnsiTheme="minorHAnsi"/>
          <w:lang w:val="en-US"/>
        </w:rPr>
      </w:pPr>
      <w:r w:rsidRPr="00A67108">
        <w:rPr>
          <w:rFonts w:asciiTheme="minorHAnsi" w:hAnsiTheme="minorHAnsi"/>
          <w:lang w:val="en-US"/>
        </w:rPr>
        <w:t xml:space="preserve"> Tour Leader discount</w:t>
      </w:r>
    </w:p>
    <w:p w14:paraId="503F045F" w14:textId="77777777" w:rsidR="00435C3B" w:rsidRPr="00946D9A" w:rsidRDefault="00435C3B" w:rsidP="00435C3B">
      <w:pPr>
        <w:pStyle w:val="ListParagraph"/>
        <w:numPr>
          <w:ilvl w:val="0"/>
          <w:numId w:val="34"/>
        </w:numPr>
        <w:ind w:left="680" w:hanging="340"/>
        <w:rPr>
          <w:rFonts w:asciiTheme="minorHAnsi" w:hAnsiTheme="minorHAnsi"/>
          <w:lang w:val="en-US"/>
        </w:rPr>
      </w:pPr>
      <w:r>
        <w:rPr>
          <w:rFonts w:asciiTheme="minorHAnsi" w:hAnsiTheme="minorHAnsi"/>
          <w:lang w:val="en-US"/>
        </w:rPr>
        <w:t xml:space="preserve">In case of </w:t>
      </w:r>
      <w:r w:rsidRPr="004158FB">
        <w:rPr>
          <w:lang w:val="en-US"/>
        </w:rPr>
        <w:t xml:space="preserve">group </w:t>
      </w:r>
      <w:r>
        <w:rPr>
          <w:lang w:val="en-US"/>
        </w:rPr>
        <w:t xml:space="preserve">size </w:t>
      </w:r>
      <w:r w:rsidRPr="00904A40">
        <w:rPr>
          <w:lang w:val="en-US"/>
        </w:rPr>
        <w:t>minimum 31 passengers</w:t>
      </w:r>
      <w:r>
        <w:rPr>
          <w:lang w:val="en-US"/>
        </w:rPr>
        <w:t xml:space="preserve"> </w:t>
      </w:r>
      <w:r w:rsidRPr="004158FB">
        <w:rPr>
          <w:lang w:val="en-US"/>
        </w:rPr>
        <w:t xml:space="preserve">FOC tickets </w:t>
      </w:r>
      <w:r>
        <w:rPr>
          <w:lang w:val="en-US"/>
        </w:rPr>
        <w:t xml:space="preserve">can be granted </w:t>
      </w:r>
      <w:r w:rsidRPr="004158FB">
        <w:rPr>
          <w:lang w:val="en-US"/>
        </w:rPr>
        <w:t>for</w:t>
      </w:r>
      <w:r>
        <w:rPr>
          <w:lang w:val="en-US"/>
        </w:rPr>
        <w:t xml:space="preserve"> Tour Leader on request at the time of group booking.</w:t>
      </w:r>
      <w:r w:rsidRPr="004158FB">
        <w:rPr>
          <w:lang w:val="en-US"/>
        </w:rPr>
        <w:t xml:space="preserve"> </w:t>
      </w:r>
      <w:r>
        <w:rPr>
          <w:lang w:val="en-US"/>
        </w:rPr>
        <w:t xml:space="preserve">LO reserve right to reject request subject to commercial reasons. </w:t>
      </w:r>
    </w:p>
    <w:p w14:paraId="42D4DB74" w14:textId="128A49B8" w:rsidR="00435C3B" w:rsidRPr="008F6940" w:rsidRDefault="00A67108" w:rsidP="00435C3B">
      <w:pPr>
        <w:pStyle w:val="LOTChapter"/>
        <w:jc w:val="both"/>
        <w:rPr>
          <w:lang w:val="en-US"/>
        </w:rPr>
      </w:pPr>
      <w:bookmarkStart w:id="26" w:name="_Toc516235367"/>
      <w:r>
        <w:rPr>
          <w:lang w:val="en-US"/>
        </w:rPr>
        <w:t>/ 8</w:t>
      </w:r>
      <w:r w:rsidR="00435C3B" w:rsidRPr="008F6940">
        <w:rPr>
          <w:lang w:val="en-US"/>
        </w:rPr>
        <w:t xml:space="preserve">. </w:t>
      </w:r>
      <w:r w:rsidR="00891685">
        <w:rPr>
          <w:lang w:val="en-US"/>
        </w:rPr>
        <w:t>GROUP SERIES</w:t>
      </w:r>
      <w:r w:rsidR="00435C3B">
        <w:rPr>
          <w:lang w:val="en-US"/>
        </w:rPr>
        <w:t xml:space="preserve"> </w:t>
      </w:r>
      <w:r w:rsidR="00435C3B" w:rsidRPr="008F6940">
        <w:rPr>
          <w:lang w:val="en-US"/>
        </w:rPr>
        <w:t>/</w:t>
      </w:r>
      <w:bookmarkEnd w:id="26"/>
    </w:p>
    <w:p w14:paraId="30AAC9A1" w14:textId="7DBB6B6A" w:rsidR="00E606C7" w:rsidRDefault="00EE3185" w:rsidP="00EE3185">
      <w:pPr>
        <w:rPr>
          <w:rFonts w:asciiTheme="minorHAnsi" w:hAnsiTheme="minorHAnsi"/>
          <w:lang w:val="en-US"/>
        </w:rPr>
      </w:pPr>
      <w:r w:rsidRPr="000A3FF2">
        <w:rPr>
          <w:rFonts w:asciiTheme="minorHAnsi" w:hAnsiTheme="minorHAnsi"/>
          <w:lang w:val="en-US"/>
        </w:rPr>
        <w:t xml:space="preserve">Group series - minimum 4 repetitive departures booked by the same agent for the same destinations at weekly/bi-weekly or monthly basis. </w:t>
      </w:r>
    </w:p>
    <w:p w14:paraId="7AF3D637" w14:textId="4C7B48F5" w:rsidR="00435C3B" w:rsidRPr="00A67108" w:rsidRDefault="00435C3B" w:rsidP="00A67108">
      <w:pPr>
        <w:rPr>
          <w:rFonts w:asciiTheme="minorHAnsi" w:hAnsiTheme="minorHAnsi"/>
          <w:lang w:val="en-US"/>
        </w:rPr>
      </w:pPr>
      <w:r w:rsidRPr="00A67108">
        <w:rPr>
          <w:rFonts w:asciiTheme="minorHAnsi" w:hAnsiTheme="minorHAnsi"/>
          <w:lang w:val="en-US"/>
        </w:rPr>
        <w:t>Request for group series should include following details:</w:t>
      </w:r>
    </w:p>
    <w:p w14:paraId="776DFD74" w14:textId="77777777" w:rsidR="00435C3B" w:rsidRPr="008F6940" w:rsidRDefault="00435C3B" w:rsidP="00435C3B">
      <w:pPr>
        <w:pStyle w:val="ListParagraph"/>
        <w:numPr>
          <w:ilvl w:val="0"/>
          <w:numId w:val="41"/>
        </w:numPr>
        <w:ind w:left="680" w:hanging="340"/>
        <w:rPr>
          <w:rFonts w:asciiTheme="minorHAnsi" w:hAnsiTheme="minorHAnsi"/>
          <w:lang w:val="en-US"/>
        </w:rPr>
      </w:pPr>
      <w:r w:rsidRPr="008F6940">
        <w:rPr>
          <w:rFonts w:asciiTheme="minorHAnsi" w:hAnsiTheme="minorHAnsi"/>
          <w:lang w:val="en-US"/>
        </w:rPr>
        <w:t>Travel dates (departure date of the first group of chain, and return date of the last group)</w:t>
      </w:r>
      <w:r>
        <w:rPr>
          <w:rFonts w:asciiTheme="minorHAnsi" w:hAnsiTheme="minorHAnsi"/>
          <w:lang w:val="en-US"/>
        </w:rPr>
        <w:t>;</w:t>
      </w:r>
    </w:p>
    <w:p w14:paraId="51A1468C" w14:textId="77777777" w:rsidR="00435C3B" w:rsidRPr="008F6940" w:rsidRDefault="00435C3B" w:rsidP="00435C3B">
      <w:pPr>
        <w:pStyle w:val="ListParagraph"/>
        <w:numPr>
          <w:ilvl w:val="0"/>
          <w:numId w:val="41"/>
        </w:numPr>
        <w:ind w:left="680" w:hanging="340"/>
        <w:rPr>
          <w:rFonts w:asciiTheme="minorHAnsi" w:hAnsiTheme="minorHAnsi"/>
          <w:lang w:val="en-US"/>
        </w:rPr>
      </w:pPr>
      <w:r w:rsidRPr="008F6940">
        <w:rPr>
          <w:rFonts w:asciiTheme="minorHAnsi" w:hAnsiTheme="minorHAnsi"/>
          <w:lang w:val="en-US"/>
        </w:rPr>
        <w:t>Departing and arriving airport</w:t>
      </w:r>
      <w:r>
        <w:rPr>
          <w:rFonts w:asciiTheme="minorHAnsi" w:hAnsiTheme="minorHAnsi"/>
          <w:lang w:val="en-US"/>
        </w:rPr>
        <w:t>;</w:t>
      </w:r>
    </w:p>
    <w:p w14:paraId="331C48FE" w14:textId="77777777" w:rsidR="00435C3B" w:rsidRPr="008F6940" w:rsidRDefault="00435C3B" w:rsidP="00435C3B">
      <w:pPr>
        <w:pStyle w:val="ListParagraph"/>
        <w:numPr>
          <w:ilvl w:val="0"/>
          <w:numId w:val="41"/>
        </w:numPr>
        <w:ind w:left="680" w:hanging="340"/>
        <w:rPr>
          <w:rFonts w:asciiTheme="minorHAnsi" w:hAnsiTheme="minorHAnsi"/>
          <w:lang w:val="en-US"/>
        </w:rPr>
      </w:pPr>
      <w:r w:rsidRPr="008F6940">
        <w:rPr>
          <w:rFonts w:asciiTheme="minorHAnsi" w:hAnsiTheme="minorHAnsi"/>
          <w:lang w:val="en-US"/>
        </w:rPr>
        <w:t>Number of groups</w:t>
      </w:r>
      <w:r>
        <w:rPr>
          <w:rFonts w:asciiTheme="minorHAnsi" w:hAnsiTheme="minorHAnsi"/>
          <w:lang w:val="en-US"/>
        </w:rPr>
        <w:t>;</w:t>
      </w:r>
    </w:p>
    <w:p w14:paraId="5F2913D6" w14:textId="77777777" w:rsidR="00435C3B" w:rsidRPr="008F6940" w:rsidRDefault="00435C3B" w:rsidP="00435C3B">
      <w:pPr>
        <w:pStyle w:val="ListParagraph"/>
        <w:numPr>
          <w:ilvl w:val="0"/>
          <w:numId w:val="41"/>
        </w:numPr>
        <w:ind w:left="680" w:hanging="340"/>
        <w:rPr>
          <w:rFonts w:asciiTheme="minorHAnsi" w:hAnsiTheme="minorHAnsi"/>
          <w:lang w:val="en-US"/>
        </w:rPr>
      </w:pPr>
      <w:r w:rsidRPr="008F6940">
        <w:rPr>
          <w:rFonts w:asciiTheme="minorHAnsi" w:hAnsiTheme="minorHAnsi"/>
          <w:lang w:val="en-US"/>
        </w:rPr>
        <w:t>Number of passengers in each group</w:t>
      </w:r>
      <w:r>
        <w:rPr>
          <w:rFonts w:asciiTheme="minorHAnsi" w:hAnsiTheme="minorHAnsi"/>
          <w:lang w:val="en-US"/>
        </w:rPr>
        <w:t>;</w:t>
      </w:r>
    </w:p>
    <w:p w14:paraId="45EAD13C" w14:textId="77777777" w:rsidR="00435C3B" w:rsidRPr="008F6940" w:rsidRDefault="00435C3B" w:rsidP="00435C3B">
      <w:pPr>
        <w:pStyle w:val="ListParagraph"/>
        <w:numPr>
          <w:ilvl w:val="0"/>
          <w:numId w:val="41"/>
        </w:numPr>
        <w:ind w:left="680" w:hanging="340"/>
        <w:rPr>
          <w:rFonts w:asciiTheme="minorHAnsi" w:hAnsiTheme="minorHAnsi"/>
          <w:lang w:val="en-US"/>
        </w:rPr>
      </w:pPr>
      <w:r w:rsidRPr="008F6940">
        <w:rPr>
          <w:rFonts w:asciiTheme="minorHAnsi" w:hAnsiTheme="minorHAnsi"/>
          <w:lang w:val="en-US"/>
        </w:rPr>
        <w:t>Travel pattern</w:t>
      </w:r>
      <w:r>
        <w:rPr>
          <w:rFonts w:asciiTheme="minorHAnsi" w:hAnsiTheme="minorHAnsi"/>
          <w:lang w:val="en-US"/>
        </w:rPr>
        <w:t xml:space="preserve"> (preferable day of week and flight number).</w:t>
      </w:r>
    </w:p>
    <w:p w14:paraId="5DE372D4" w14:textId="09E84D86" w:rsidR="00435C3B" w:rsidRPr="00A67108" w:rsidRDefault="00435C3B" w:rsidP="00A67108">
      <w:pPr>
        <w:rPr>
          <w:rFonts w:asciiTheme="minorHAnsi" w:hAnsiTheme="minorHAnsi"/>
          <w:lang w:val="en-US"/>
        </w:rPr>
      </w:pPr>
      <w:r w:rsidRPr="00A67108">
        <w:rPr>
          <w:rFonts w:asciiTheme="minorHAnsi" w:hAnsiTheme="minorHAnsi"/>
          <w:lang w:val="en-US"/>
        </w:rPr>
        <w:t xml:space="preserve">Initial request for </w:t>
      </w:r>
      <w:proofErr w:type="gramStart"/>
      <w:r w:rsidRPr="00A67108">
        <w:rPr>
          <w:rFonts w:asciiTheme="minorHAnsi" w:hAnsiTheme="minorHAnsi"/>
          <w:lang w:val="en-US"/>
        </w:rPr>
        <w:t>groups</w:t>
      </w:r>
      <w:proofErr w:type="gramEnd"/>
      <w:r w:rsidRPr="00A67108">
        <w:rPr>
          <w:rFonts w:asciiTheme="minorHAnsi" w:hAnsiTheme="minorHAnsi"/>
          <w:lang w:val="en-US"/>
        </w:rPr>
        <w:t xml:space="preserve"> series should be sent by e-mail to LO Local Office/GSA. Fares and conditions will be settled for any group series individually.</w:t>
      </w:r>
    </w:p>
    <w:p w14:paraId="6D0664FE" w14:textId="66489506" w:rsidR="0067376F" w:rsidRDefault="00435C3B" w:rsidP="00A67108">
      <w:pPr>
        <w:rPr>
          <w:rFonts w:asciiTheme="minorHAnsi" w:hAnsiTheme="minorHAnsi"/>
          <w:lang w:val="en-US"/>
        </w:rPr>
      </w:pPr>
      <w:r w:rsidRPr="00A67108">
        <w:rPr>
          <w:rFonts w:asciiTheme="minorHAnsi" w:hAnsiTheme="minorHAnsi"/>
          <w:lang w:val="en-US"/>
        </w:rPr>
        <w:t xml:space="preserve">Upon acceptance of fare and conditions, it is required to sign a contract, and then make </w:t>
      </w:r>
      <w:proofErr w:type="gramStart"/>
      <w:r w:rsidRPr="00A67108">
        <w:rPr>
          <w:rFonts w:asciiTheme="minorHAnsi" w:hAnsiTheme="minorHAnsi"/>
          <w:lang w:val="en-US"/>
        </w:rPr>
        <w:t>a reservations</w:t>
      </w:r>
      <w:proofErr w:type="gramEnd"/>
      <w:r w:rsidRPr="00A67108">
        <w:rPr>
          <w:rFonts w:asciiTheme="minorHAnsi" w:hAnsiTheme="minorHAnsi"/>
          <w:lang w:val="en-US"/>
        </w:rPr>
        <w:t xml:space="preserve"> for all groups at the same time. Travel timetable with PNRs numbers should be send by e-mail.</w:t>
      </w:r>
      <w:r w:rsidR="00A67108">
        <w:rPr>
          <w:rFonts w:asciiTheme="minorHAnsi" w:hAnsiTheme="minorHAnsi"/>
          <w:lang w:val="en-US"/>
        </w:rPr>
        <w:t xml:space="preserve"> </w:t>
      </w:r>
      <w:r w:rsidRPr="00A67108">
        <w:rPr>
          <w:rFonts w:asciiTheme="minorHAnsi" w:hAnsiTheme="minorHAnsi"/>
          <w:lang w:val="en-US"/>
        </w:rPr>
        <w:t>Confirmation of the group PNRs will be based on the submitted schedule, taking into account current availability on flights.</w:t>
      </w:r>
    </w:p>
    <w:p w14:paraId="0989E1B2" w14:textId="77777777" w:rsidR="006E582D" w:rsidRPr="00A67108" w:rsidRDefault="006E582D" w:rsidP="00A67108">
      <w:pPr>
        <w:rPr>
          <w:rFonts w:asciiTheme="minorHAnsi" w:hAnsiTheme="minorHAnsi"/>
          <w:lang w:val="en-US"/>
        </w:rPr>
      </w:pPr>
    </w:p>
    <w:p w14:paraId="49EE015E" w14:textId="77777777" w:rsidR="00B3660B" w:rsidRDefault="00A67108" w:rsidP="00B3660B">
      <w:pPr>
        <w:pStyle w:val="LOTChapter"/>
        <w:jc w:val="both"/>
        <w:rPr>
          <w:lang w:val="en-US"/>
        </w:rPr>
      </w:pPr>
      <w:bookmarkStart w:id="27" w:name="_Toc516235368"/>
      <w:r>
        <w:rPr>
          <w:lang w:val="en-US"/>
        </w:rPr>
        <w:lastRenderedPageBreak/>
        <w:t>/ 9</w:t>
      </w:r>
      <w:r w:rsidR="00435C3B" w:rsidRPr="00A67108">
        <w:rPr>
          <w:lang w:val="en-US"/>
        </w:rPr>
        <w:t>. CONTACT DETAILS</w:t>
      </w:r>
      <w:r>
        <w:rPr>
          <w:lang w:val="en-US"/>
        </w:rPr>
        <w:t xml:space="preserve"> /</w:t>
      </w:r>
      <w:bookmarkEnd w:id="27"/>
    </w:p>
    <w:p w14:paraId="42FF0A5B" w14:textId="4B4B9FB4" w:rsidR="00435C3B" w:rsidRPr="00B3660B" w:rsidRDefault="00B3660B" w:rsidP="00B3660B">
      <w:pPr>
        <w:pStyle w:val="LOTChapter"/>
        <w:jc w:val="both"/>
        <w:rPr>
          <w:lang w:val="en-US"/>
        </w:rPr>
      </w:pPr>
      <w:r>
        <w:rPr>
          <w:rFonts w:asciiTheme="minorHAnsi" w:hAnsiTheme="minorHAnsi"/>
          <w:lang w:val="en-US"/>
        </w:rPr>
        <w:t xml:space="preserve">Group Desk for Agents </w:t>
      </w:r>
      <w:r w:rsidR="00994A42">
        <w:rPr>
          <w:rFonts w:asciiTheme="minorHAnsi" w:hAnsiTheme="minorHAnsi"/>
          <w:lang w:val="en-US"/>
        </w:rPr>
        <w:t>RU</w:t>
      </w:r>
      <w:r w:rsidR="002D7110">
        <w:rPr>
          <w:rFonts w:asciiTheme="minorHAnsi" w:hAnsiTheme="minorHAnsi"/>
          <w:lang w:val="en-US"/>
        </w:rPr>
        <w:t xml:space="preserve"> </w:t>
      </w:r>
      <w:r w:rsidR="00895C19">
        <w:rPr>
          <w:rFonts w:asciiTheme="minorHAnsi" w:hAnsiTheme="minorHAnsi"/>
          <w:lang w:val="en-US"/>
        </w:rPr>
        <w:t>Market</w:t>
      </w:r>
    </w:p>
    <w:p w14:paraId="45073BFF" w14:textId="1A64538F" w:rsidR="00895C19" w:rsidRDefault="00B3660B" w:rsidP="00435C3B">
      <w:pPr>
        <w:rPr>
          <w:rFonts w:asciiTheme="minorHAnsi" w:hAnsiTheme="minorHAnsi"/>
          <w:lang w:val="en-US"/>
        </w:rPr>
      </w:pPr>
      <w:r>
        <w:rPr>
          <w:rFonts w:asciiTheme="minorHAnsi" w:hAnsiTheme="minorHAnsi"/>
          <w:lang w:val="en-US"/>
        </w:rPr>
        <w:t xml:space="preserve">Monday – Friday </w:t>
      </w:r>
      <w:r w:rsidRPr="00551489">
        <w:rPr>
          <w:rFonts w:asciiTheme="minorHAnsi" w:hAnsiTheme="minorHAnsi"/>
          <w:lang w:val="en-US"/>
        </w:rPr>
        <w:t>/ 09:00-17</w:t>
      </w:r>
      <w:r w:rsidR="00895C19" w:rsidRPr="00551489">
        <w:rPr>
          <w:rFonts w:asciiTheme="minorHAnsi" w:hAnsiTheme="minorHAnsi"/>
          <w:lang w:val="en-US"/>
        </w:rPr>
        <w:t>:00/</w:t>
      </w:r>
    </w:p>
    <w:p w14:paraId="1D84208D" w14:textId="1794A701" w:rsidR="00895C19" w:rsidRPr="000A3FF2" w:rsidRDefault="00CA4270" w:rsidP="00435C3B">
      <w:pPr>
        <w:rPr>
          <w:rFonts w:asciiTheme="minorHAnsi" w:hAnsiTheme="minorHAnsi"/>
          <w:lang w:val="en-US"/>
        </w:rPr>
      </w:pPr>
      <w:r>
        <w:rPr>
          <w:rFonts w:asciiTheme="minorHAnsi" w:hAnsiTheme="minorHAnsi"/>
          <w:lang w:val="en-US"/>
        </w:rPr>
        <w:t>E-mail address</w:t>
      </w:r>
      <w:r w:rsidRPr="000A3FF2">
        <w:rPr>
          <w:rFonts w:asciiTheme="minorHAnsi" w:hAnsiTheme="minorHAnsi"/>
          <w:lang w:val="en-US"/>
        </w:rPr>
        <w:t xml:space="preserve">: </w:t>
      </w:r>
      <w:r w:rsidR="00D12E5D" w:rsidRPr="00551489">
        <w:rPr>
          <w:b/>
          <w:lang w:val="en-US"/>
        </w:rPr>
        <w:t>lotmow</w:t>
      </w:r>
      <w:r w:rsidRPr="00551489">
        <w:rPr>
          <w:b/>
          <w:lang w:val="en-US"/>
        </w:rPr>
        <w:t>@lot.pl</w:t>
      </w:r>
    </w:p>
    <w:p w14:paraId="16DE7641" w14:textId="7F480950" w:rsidR="00B3660B" w:rsidRPr="00D12E5D" w:rsidRDefault="00D12E5D" w:rsidP="00A67108">
      <w:pPr>
        <w:rPr>
          <w:rFonts w:asciiTheme="minorHAnsi" w:hAnsiTheme="minorHAnsi"/>
          <w:lang w:val="ru-RU"/>
        </w:rPr>
      </w:pPr>
      <w:r>
        <w:rPr>
          <w:rFonts w:asciiTheme="minorHAnsi" w:hAnsiTheme="minorHAnsi"/>
          <w:lang w:val="en-US"/>
        </w:rPr>
        <w:t>Phone Number:</w:t>
      </w:r>
      <w:r>
        <w:rPr>
          <w:rFonts w:asciiTheme="minorHAnsi" w:hAnsiTheme="minorHAnsi"/>
          <w:lang w:val="ru-RU"/>
        </w:rPr>
        <w:t xml:space="preserve"> </w:t>
      </w:r>
      <w:r w:rsidRPr="00551489">
        <w:rPr>
          <w:rFonts w:asciiTheme="minorHAnsi" w:hAnsiTheme="minorHAnsi"/>
          <w:b/>
          <w:lang w:val="ru-RU"/>
        </w:rPr>
        <w:t>+7(911)9055652</w:t>
      </w:r>
    </w:p>
    <w:sectPr w:rsidR="00B3660B" w:rsidRPr="00D12E5D" w:rsidSect="00781539">
      <w:headerReference w:type="default" r:id="rId13"/>
      <w:footerReference w:type="default" r:id="rId14"/>
      <w:headerReference w:type="first" r:id="rId15"/>
      <w:footerReference w:type="first" r:id="rId16"/>
      <w:pgSz w:w="11900" w:h="16840" w:code="9"/>
      <w:pgMar w:top="2268" w:right="851" w:bottom="567" w:left="851"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F1180" w14:textId="77777777" w:rsidR="00202D23" w:rsidRDefault="00202D23" w:rsidP="005C235F">
      <w:r>
        <w:separator/>
      </w:r>
    </w:p>
    <w:p w14:paraId="026F4634" w14:textId="77777777" w:rsidR="00202D23" w:rsidRDefault="00202D23"/>
    <w:p w14:paraId="01E4DF2F" w14:textId="77777777" w:rsidR="00202D23" w:rsidRDefault="00202D23"/>
  </w:endnote>
  <w:endnote w:type="continuationSeparator" w:id="0">
    <w:p w14:paraId="34CCD2EC" w14:textId="77777777" w:rsidR="00202D23" w:rsidRDefault="00202D23" w:rsidP="005C235F">
      <w:r>
        <w:continuationSeparator/>
      </w:r>
    </w:p>
    <w:p w14:paraId="30C4700B" w14:textId="77777777" w:rsidR="00202D23" w:rsidRDefault="00202D23"/>
    <w:p w14:paraId="7B0B1455" w14:textId="77777777" w:rsidR="00202D23" w:rsidRDefault="00202D23"/>
  </w:endnote>
  <w:endnote w:type="continuationNotice" w:id="1">
    <w:p w14:paraId="7BA64C18" w14:textId="77777777" w:rsidR="00202D23" w:rsidRDefault="00202D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34484" w14:textId="77777777" w:rsidR="00C8693C" w:rsidRDefault="00C8693C" w:rsidP="00A83EA3">
    <w:pPr>
      <w:pStyle w:val="LOTNazwaHeader"/>
      <w:jc w:val="right"/>
    </w:pPr>
    <w:r>
      <w:rPr>
        <w:noProof/>
        <w:sz w:val="24"/>
        <w:szCs w:val="24"/>
        <w:lang w:eastAsia="en-US"/>
      </w:rPr>
      <w:drawing>
        <wp:anchor distT="0" distB="0" distL="114300" distR="114300" simplePos="0" relativeHeight="251684352" behindDoc="1" locked="0" layoutInCell="0" allowOverlap="1" wp14:anchorId="6BA3448F" wp14:editId="6BA34490">
          <wp:simplePos x="0" y="0"/>
          <wp:positionH relativeFrom="margin">
            <wp:posOffset>-545465</wp:posOffset>
          </wp:positionH>
          <wp:positionV relativeFrom="margin">
            <wp:posOffset>4752340</wp:posOffset>
          </wp:positionV>
          <wp:extent cx="7539990" cy="4488180"/>
          <wp:effectExtent l="0" t="0" r="3810" b="7620"/>
          <wp:wrapNone/>
          <wp:docPr id="8" name="Obraz 8" descr="zuraw_tl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uraw_tlo3"/>
                  <pic:cNvPicPr>
                    <a:picLocks noChangeAspect="1" noChangeArrowheads="1"/>
                  </pic:cNvPicPr>
                </pic:nvPicPr>
                <pic:blipFill>
                  <a:blip r:embed="rId1">
                    <a:extLst>
                      <a:ext uri="{28A0092B-C50C-407E-A947-70E740481C1C}">
                        <a14:useLocalDpi xmlns:a14="http://schemas.microsoft.com/office/drawing/2010/main" val="0"/>
                      </a:ext>
                    </a:extLst>
                  </a:blip>
                  <a:srcRect t="57941"/>
                  <a:stretch>
                    <a:fillRect/>
                  </a:stretch>
                </pic:blipFill>
                <pic:spPr bwMode="auto">
                  <a:xfrm>
                    <a:off x="0" y="0"/>
                    <a:ext cx="7539990" cy="44881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30080" behindDoc="1" locked="0" layoutInCell="0" allowOverlap="1" wp14:anchorId="6BA34491" wp14:editId="6BA34492">
          <wp:simplePos x="0" y="0"/>
          <wp:positionH relativeFrom="margin">
            <wp:posOffset>8830945</wp:posOffset>
          </wp:positionH>
          <wp:positionV relativeFrom="margin">
            <wp:posOffset>5293995</wp:posOffset>
          </wp:positionV>
          <wp:extent cx="1310640" cy="811530"/>
          <wp:effectExtent l="0" t="0" r="3810" b="7620"/>
          <wp:wrapNone/>
          <wp:docPr id="2" name="Obraz 2" descr="zuraw_tl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uraw_tlo3"/>
                  <pic:cNvPicPr>
                    <a:picLocks noChangeAspect="1" noChangeArrowheads="1"/>
                  </pic:cNvPicPr>
                </pic:nvPicPr>
                <pic:blipFill>
                  <a:blip r:embed="rId1">
                    <a:extLst>
                      <a:ext uri="{28A0092B-C50C-407E-A947-70E740481C1C}">
                        <a14:useLocalDpi xmlns:a14="http://schemas.microsoft.com/office/drawing/2010/main" val="0"/>
                      </a:ext>
                    </a:extLst>
                  </a:blip>
                  <a:srcRect l="82617" t="92395"/>
                  <a:stretch>
                    <a:fillRect/>
                  </a:stretch>
                </pic:blipFill>
                <pic:spPr bwMode="auto">
                  <a:xfrm>
                    <a:off x="0" y="0"/>
                    <a:ext cx="1310640" cy="811530"/>
                  </a:xfrm>
                  <a:prstGeom prst="rect">
                    <a:avLst/>
                  </a:prstGeom>
                  <a:noFill/>
                </pic:spPr>
              </pic:pic>
            </a:graphicData>
          </a:graphic>
          <wp14:sizeRelH relativeFrom="page">
            <wp14:pctWidth>0</wp14:pctWidth>
          </wp14:sizeRelH>
          <wp14:sizeRelV relativeFrom="page">
            <wp14:pctHeight>0</wp14:pctHeight>
          </wp14:sizeRelV>
        </wp:anchor>
      </w:drawing>
    </w:r>
    <w:r w:rsidRPr="008566A4">
      <w:rPr>
        <w:noProof/>
        <w:lang w:eastAsia="en-US"/>
      </w:rPr>
      <w:drawing>
        <wp:anchor distT="0" distB="0" distL="114300" distR="114300" simplePos="0" relativeHeight="251738624" behindDoc="1" locked="0" layoutInCell="1" allowOverlap="1" wp14:anchorId="6BA34493" wp14:editId="6BA34494">
          <wp:simplePos x="0" y="0"/>
          <wp:positionH relativeFrom="column">
            <wp:posOffset>0</wp:posOffset>
          </wp:positionH>
          <wp:positionV relativeFrom="page">
            <wp:posOffset>10143490</wp:posOffset>
          </wp:positionV>
          <wp:extent cx="1983600" cy="248400"/>
          <wp:effectExtent l="0" t="0" r="0" b="0"/>
          <wp:wrapTight wrapText="bothSides">
            <wp:wrapPolygon edited="0">
              <wp:start x="0" y="0"/>
              <wp:lineTo x="0" y="19887"/>
              <wp:lineTo x="6225" y="19887"/>
              <wp:lineTo x="7262" y="19887"/>
              <wp:lineTo x="21372" y="18230"/>
              <wp:lineTo x="21372" y="4972"/>
              <wp:lineTo x="3942" y="0"/>
              <wp:lineTo x="0" y="0"/>
            </wp:wrapPolygon>
          </wp:wrapTight>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3600" cy="248400"/>
                  </a:xfrm>
                  <a:prstGeom prst="rect">
                    <a:avLst/>
                  </a:prstGeom>
                </pic:spPr>
              </pic:pic>
            </a:graphicData>
          </a:graphic>
          <wp14:sizeRelH relativeFrom="margin">
            <wp14:pctWidth>0</wp14:pctWidth>
          </wp14:sizeRelH>
          <wp14:sizeRelV relativeFrom="margin">
            <wp14:pctHeight>0</wp14:pctHeight>
          </wp14:sizeRelV>
        </wp:anchor>
      </w:drawing>
    </w:r>
  </w:p>
  <w:p w14:paraId="6BA34485" w14:textId="4E09DFFE" w:rsidR="00C8693C" w:rsidRDefault="00C8693C" w:rsidP="00BD4705">
    <w:pPr>
      <w:pStyle w:val="LOTNazwaFoot"/>
      <w:jc w:val="center"/>
    </w:pPr>
    <w:r>
      <w:t xml:space="preserve">                                                </w:t>
    </w:r>
    <w:r w:rsidRPr="00BD4705">
      <w:t xml:space="preserve">GROUP BOOKING GUIDANCE </w:t>
    </w:r>
    <w:r w:rsidRPr="00ED5CA1">
      <w:rPr>
        <w:color w:val="FFFFFF" w:themeColor="background1"/>
      </w:rPr>
      <w:fldChar w:fldCharType="begin"/>
    </w:r>
    <w:r w:rsidRPr="00ED5CA1">
      <w:rPr>
        <w:color w:val="FFFFFF" w:themeColor="background1"/>
      </w:rPr>
      <w:instrText>PAGE   \* MERGEFORMAT</w:instrText>
    </w:r>
    <w:r w:rsidRPr="00ED5CA1">
      <w:rPr>
        <w:color w:val="FFFFFF" w:themeColor="background1"/>
      </w:rPr>
      <w:fldChar w:fldCharType="separate"/>
    </w:r>
    <w:r w:rsidR="00551489" w:rsidRPr="00551489">
      <w:rPr>
        <w:noProof/>
        <w:color w:val="FFFFFF" w:themeColor="background1"/>
        <w:lang w:val="pl-PL"/>
      </w:rPr>
      <w:t>3</w:t>
    </w:r>
    <w:r w:rsidRPr="00ED5CA1">
      <w:rPr>
        <w:color w:val="FFFFFF" w:themeColor="background1"/>
      </w:rPr>
      <w:fldChar w:fldCharType="end"/>
    </w:r>
  </w:p>
  <w:p w14:paraId="6BA34486" w14:textId="3F63890B" w:rsidR="00C8693C" w:rsidRPr="00A60EC1" w:rsidRDefault="00C8693C" w:rsidP="00BD4705">
    <w:pPr>
      <w:pStyle w:val="LOTNazwaHeader"/>
      <w:tabs>
        <w:tab w:val="left" w:pos="1944"/>
      </w:tabs>
      <w:jc w:val="both"/>
      <w:rPr>
        <w:sz w:val="24"/>
        <w:szCs w:val="24"/>
      </w:rPr>
    </w:pPr>
    <w:r>
      <w:rPr>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niebiesk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600" w:firstRow="0" w:lastRow="0" w:firstColumn="0" w:lastColumn="0" w:noHBand="1" w:noVBand="1"/>
    </w:tblPr>
    <w:tblGrid>
      <w:gridCol w:w="8505"/>
      <w:gridCol w:w="1701"/>
    </w:tblGrid>
    <w:tr w:rsidR="00C8693C" w:rsidRPr="006E582D" w14:paraId="6BA3448D" w14:textId="77777777" w:rsidTr="00C8693C">
      <w:trPr>
        <w:trHeight w:val="822"/>
      </w:trPr>
      <w:tc>
        <w:tcPr>
          <w:tcW w:w="8505" w:type="dxa"/>
          <w:vAlign w:val="bottom"/>
        </w:tcPr>
        <w:p w14:paraId="6BA3448B" w14:textId="77777777" w:rsidR="00C8693C" w:rsidRPr="00676857" w:rsidRDefault="00C8693C" w:rsidP="00781539">
          <w:pPr>
            <w:pStyle w:val="LOTFoot"/>
            <w:rPr>
              <w:rFonts w:eastAsia="Times New Roman"/>
              <w:color w:val="A6A6A6"/>
              <w:w w:val="90"/>
              <w:lang w:val="en-US"/>
            </w:rPr>
          </w:pPr>
          <w:r w:rsidRPr="008A2AB5">
            <w:rPr>
              <w:lang w:val="en-US"/>
            </w:rPr>
            <w:t>The content of this document, including any attachments,  is confidential and legally privileged . It may include information that constitutes secrets of LOT Polish Airlines. It is intended solely for the informationand use of the individual/entity to which it is addressed. If you are not the intended recipient of this document, please note that any dissemination, copying, distribution or any actions of similar nature are unlawful and you may be held liable for damages.</w:t>
          </w:r>
        </w:p>
      </w:tc>
      <w:tc>
        <w:tcPr>
          <w:tcW w:w="1701" w:type="dxa"/>
        </w:tcPr>
        <w:p w14:paraId="6BA3448C" w14:textId="77777777" w:rsidR="00C8693C" w:rsidRPr="00676857" w:rsidRDefault="00C8693C" w:rsidP="00781539">
          <w:pPr>
            <w:spacing w:after="0" w:line="160" w:lineRule="exact"/>
            <w:jc w:val="center"/>
            <w:rPr>
              <w:noProof/>
              <w:color w:val="A6A6A6" w:themeColor="background1" w:themeShade="A6"/>
              <w:sz w:val="14"/>
              <w:szCs w:val="14"/>
              <w:lang w:val="en-US"/>
            </w:rPr>
          </w:pPr>
        </w:p>
      </w:tc>
    </w:tr>
  </w:tbl>
  <w:p w14:paraId="6BA3448E" w14:textId="77777777" w:rsidR="00C8693C" w:rsidRPr="00781539" w:rsidRDefault="00C8693C" w:rsidP="00781539">
    <w:pPr>
      <w:spacing w:after="0" w:line="160" w:lineRule="exact"/>
      <w:rPr>
        <w:noProof/>
        <w:color w:val="A6A6A6" w:themeColor="background1" w:themeShade="A6"/>
        <w:sz w:val="14"/>
        <w:szCs w:val="14"/>
      </w:rPr>
    </w:pPr>
    <w:r w:rsidRPr="005631E8">
      <w:rPr>
        <w:noProof/>
        <w:color w:val="A6A6A6" w:themeColor="background1" w:themeShade="A6"/>
        <w:sz w:val="14"/>
        <w:szCs w:val="14"/>
        <w:lang w:val="en-US" w:eastAsia="en-US"/>
      </w:rPr>
      <w:drawing>
        <wp:anchor distT="0" distB="0" distL="114300" distR="114300" simplePos="0" relativeHeight="251713024" behindDoc="1" locked="0" layoutInCell="1" allowOverlap="1" wp14:anchorId="6BA34497" wp14:editId="6BA34498">
          <wp:simplePos x="0" y="0"/>
          <wp:positionH relativeFrom="column">
            <wp:posOffset>5557520</wp:posOffset>
          </wp:positionH>
          <wp:positionV relativeFrom="paragraph">
            <wp:posOffset>-525318</wp:posOffset>
          </wp:positionV>
          <wp:extent cx="917575" cy="52197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ka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7575" cy="521970"/>
                  </a:xfrm>
                  <a:prstGeom prst="rect">
                    <a:avLst/>
                  </a:prstGeom>
                </pic:spPr>
              </pic:pic>
            </a:graphicData>
          </a:graphic>
          <wp14:sizeRelH relativeFrom="margin">
            <wp14:pctWidth>0</wp14:pctWidth>
          </wp14:sizeRelH>
          <wp14:sizeRelV relativeFrom="margin">
            <wp14:pctHeight>0</wp14:pctHeight>
          </wp14:sizeRelV>
        </wp:anchor>
      </w:drawing>
    </w:r>
    <w:r>
      <w:rPr>
        <w:noProof/>
        <w:color w:val="7F7F7F" w:themeColor="text1" w:themeTint="80"/>
        <w:lang w:val="en-US" w:eastAsia="en-US"/>
      </w:rPr>
      <w:drawing>
        <wp:anchor distT="0" distB="0" distL="114300" distR="114300" simplePos="0" relativeHeight="251712000" behindDoc="1" locked="0" layoutInCell="0" allowOverlap="1" wp14:anchorId="6BA34499" wp14:editId="6BA3449A">
          <wp:simplePos x="0" y="0"/>
          <wp:positionH relativeFrom="margin">
            <wp:posOffset>-540385</wp:posOffset>
          </wp:positionH>
          <wp:positionV relativeFrom="margin">
            <wp:posOffset>4688840</wp:posOffset>
          </wp:positionV>
          <wp:extent cx="4305300" cy="4872355"/>
          <wp:effectExtent l="0" t="0" r="0" b="4445"/>
          <wp:wrapNone/>
          <wp:docPr id="10" name="Obraz 10" descr="zuraw_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uraw_back"/>
                  <pic:cNvPicPr>
                    <a:picLocks noChangeAspect="1" noChangeArrowheads="1"/>
                  </pic:cNvPicPr>
                </pic:nvPicPr>
                <pic:blipFill rotWithShape="1">
                  <a:blip r:embed="rId2">
                    <a:extLst>
                      <a:ext uri="{28A0092B-C50C-407E-A947-70E740481C1C}">
                        <a14:useLocalDpi xmlns:a14="http://schemas.microsoft.com/office/drawing/2010/main" val="0"/>
                      </a:ext>
                    </a:extLst>
                  </a:blip>
                  <a:srcRect t="54430" r="43015"/>
                  <a:stretch/>
                </pic:blipFill>
                <pic:spPr bwMode="auto">
                  <a:xfrm>
                    <a:off x="0" y="0"/>
                    <a:ext cx="4305300" cy="4872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31608" w14:textId="77777777" w:rsidR="00202D23" w:rsidRDefault="00202D23" w:rsidP="005C235F">
      <w:r>
        <w:separator/>
      </w:r>
    </w:p>
    <w:p w14:paraId="19E113BD" w14:textId="77777777" w:rsidR="00202D23" w:rsidRDefault="00202D23"/>
    <w:p w14:paraId="6ABF038A" w14:textId="77777777" w:rsidR="00202D23" w:rsidRDefault="00202D23"/>
  </w:footnote>
  <w:footnote w:type="continuationSeparator" w:id="0">
    <w:p w14:paraId="032A41AB" w14:textId="77777777" w:rsidR="00202D23" w:rsidRDefault="00202D23" w:rsidP="005C235F">
      <w:r>
        <w:continuationSeparator/>
      </w:r>
    </w:p>
    <w:p w14:paraId="0725E1EA" w14:textId="77777777" w:rsidR="00202D23" w:rsidRDefault="00202D23"/>
    <w:p w14:paraId="5358889A" w14:textId="77777777" w:rsidR="00202D23" w:rsidRDefault="00202D23"/>
  </w:footnote>
  <w:footnote w:type="continuationNotice" w:id="1">
    <w:p w14:paraId="15022B22" w14:textId="77777777" w:rsidR="00202D23" w:rsidRDefault="00202D2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7536"/>
    </w:tblGrid>
    <w:tr w:rsidR="00C8693C" w:rsidRPr="00043C0D" w14:paraId="6BA34482" w14:textId="77777777" w:rsidTr="00C8693C">
      <w:tc>
        <w:tcPr>
          <w:tcW w:w="2670" w:type="dxa"/>
          <w:tcMar>
            <w:left w:w="0" w:type="dxa"/>
            <w:right w:w="0" w:type="dxa"/>
          </w:tcMar>
        </w:tcPr>
        <w:p w14:paraId="6BA34480" w14:textId="77777777" w:rsidR="00C8693C" w:rsidRDefault="00C8693C" w:rsidP="00043C0D"/>
      </w:tc>
      <w:tc>
        <w:tcPr>
          <w:tcW w:w="7536" w:type="dxa"/>
          <w:tcMar>
            <w:left w:w="0" w:type="dxa"/>
            <w:right w:w="0" w:type="dxa"/>
          </w:tcMar>
        </w:tcPr>
        <w:p w14:paraId="6BA34481" w14:textId="77777777" w:rsidR="00C8693C" w:rsidRPr="00043C0D" w:rsidRDefault="00C8693C" w:rsidP="002834C8">
          <w:pPr>
            <w:jc w:val="right"/>
          </w:pPr>
          <w:r w:rsidRPr="0095318A">
            <w:rPr>
              <w:color w:val="102F70"/>
            </w:rPr>
            <w:t>/</w:t>
          </w:r>
          <w:r w:rsidRPr="0095318A">
            <w:rPr>
              <w:b/>
              <w:color w:val="102F70"/>
            </w:rPr>
            <w:t xml:space="preserve"> </w:t>
          </w:r>
          <w:r>
            <w:rPr>
              <w:b/>
              <w:color w:val="102F70"/>
            </w:rPr>
            <w:t>TRADE</w:t>
          </w:r>
          <w:r w:rsidRPr="0095318A">
            <w:rPr>
              <w:b/>
              <w:color w:val="102F70"/>
            </w:rPr>
            <w:t xml:space="preserve"> </w:t>
          </w:r>
          <w:r>
            <w:rPr>
              <w:b/>
              <w:color w:val="102F70"/>
            </w:rPr>
            <w:t>SECRET</w:t>
          </w:r>
          <w:r w:rsidRPr="0095318A">
            <w:rPr>
              <w:b/>
              <w:color w:val="102F70"/>
            </w:rPr>
            <w:t xml:space="preserve"> </w:t>
          </w:r>
          <w:r w:rsidRPr="0095318A">
            <w:rPr>
              <w:color w:val="102F70"/>
            </w:rPr>
            <w:t>/</w:t>
          </w:r>
        </w:p>
      </w:tc>
    </w:tr>
  </w:tbl>
  <w:p w14:paraId="6BA34483" w14:textId="77777777" w:rsidR="00C8693C" w:rsidRPr="00A83EA3" w:rsidRDefault="00C8693C" w:rsidP="00A83EA3">
    <w:pPr>
      <w:jc w:val="left"/>
      <w:rPr>
        <w:color w:val="102F7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87"/>
    </w:tblGrid>
    <w:tr w:rsidR="00C8693C" w:rsidRPr="00043C0D" w14:paraId="6BA34489" w14:textId="77777777" w:rsidTr="002834C8">
      <w:trPr>
        <w:trHeight w:val="1134"/>
      </w:trPr>
      <w:tc>
        <w:tcPr>
          <w:tcW w:w="3119" w:type="dxa"/>
        </w:tcPr>
        <w:p w14:paraId="6BA34487" w14:textId="77777777" w:rsidR="00C8693C" w:rsidRDefault="00C8693C" w:rsidP="002834C8">
          <w:r>
            <w:rPr>
              <w:noProof/>
              <w:lang w:val="en-US" w:eastAsia="en-US"/>
            </w:rPr>
            <w:drawing>
              <wp:anchor distT="0" distB="0" distL="114300" distR="114300" simplePos="0" relativeHeight="251717120" behindDoc="1" locked="0" layoutInCell="1" allowOverlap="1" wp14:anchorId="6BA34495" wp14:editId="6BA34496">
                <wp:simplePos x="0" y="0"/>
                <wp:positionH relativeFrom="column">
                  <wp:posOffset>3082</wp:posOffset>
                </wp:positionH>
                <wp:positionV relativeFrom="page">
                  <wp:posOffset>11430</wp:posOffset>
                </wp:positionV>
                <wp:extent cx="1694365" cy="667385"/>
                <wp:effectExtent l="0" t="0" r="127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sh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4365" cy="667385"/>
                        </a:xfrm>
                        <a:prstGeom prst="rect">
                          <a:avLst/>
                        </a:prstGeom>
                      </pic:spPr>
                    </pic:pic>
                  </a:graphicData>
                </a:graphic>
                <wp14:sizeRelH relativeFrom="page">
                  <wp14:pctWidth>0</wp14:pctWidth>
                </wp14:sizeRelH>
                <wp14:sizeRelV relativeFrom="page">
                  <wp14:pctHeight>0</wp14:pctHeight>
                </wp14:sizeRelV>
              </wp:anchor>
            </w:drawing>
          </w:r>
        </w:p>
      </w:tc>
      <w:tc>
        <w:tcPr>
          <w:tcW w:w="7087" w:type="dxa"/>
          <w:tcMar>
            <w:left w:w="0" w:type="dxa"/>
            <w:right w:w="0" w:type="dxa"/>
          </w:tcMar>
        </w:tcPr>
        <w:p w14:paraId="6BA34488" w14:textId="77777777" w:rsidR="00C8693C" w:rsidRPr="00043C0D" w:rsidRDefault="00C8693C" w:rsidP="002834C8">
          <w:pPr>
            <w:pStyle w:val="LOTHead"/>
          </w:pPr>
          <w:r w:rsidRPr="0095318A">
            <w:t xml:space="preserve">/ </w:t>
          </w:r>
          <w:r>
            <w:t>TRADE</w:t>
          </w:r>
          <w:r w:rsidRPr="0095318A">
            <w:t xml:space="preserve"> </w:t>
          </w:r>
          <w:r>
            <w:t>SECRET</w:t>
          </w:r>
          <w:r w:rsidRPr="0095318A">
            <w:t xml:space="preserve"> /</w:t>
          </w:r>
        </w:p>
      </w:tc>
    </w:tr>
  </w:tbl>
  <w:p w14:paraId="6BA3448A" w14:textId="77777777" w:rsidR="00C8693C" w:rsidRDefault="00C869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B0999E"/>
    <w:lvl w:ilvl="0">
      <w:start w:val="1"/>
      <w:numFmt w:val="decimal"/>
      <w:lvlText w:val="%1."/>
      <w:lvlJc w:val="left"/>
      <w:pPr>
        <w:tabs>
          <w:tab w:val="num" w:pos="1492"/>
        </w:tabs>
        <w:ind w:left="1492" w:hanging="360"/>
      </w:pPr>
    </w:lvl>
  </w:abstractNum>
  <w:abstractNum w:abstractNumId="1">
    <w:nsid w:val="FFFFFF7D"/>
    <w:multiLevelType w:val="singleLevel"/>
    <w:tmpl w:val="060A13DE"/>
    <w:lvl w:ilvl="0">
      <w:start w:val="1"/>
      <w:numFmt w:val="decimal"/>
      <w:lvlText w:val="%1."/>
      <w:lvlJc w:val="left"/>
      <w:pPr>
        <w:tabs>
          <w:tab w:val="num" w:pos="1209"/>
        </w:tabs>
        <w:ind w:left="1209" w:hanging="360"/>
      </w:pPr>
    </w:lvl>
  </w:abstractNum>
  <w:abstractNum w:abstractNumId="2">
    <w:nsid w:val="FFFFFF7E"/>
    <w:multiLevelType w:val="singleLevel"/>
    <w:tmpl w:val="DC183986"/>
    <w:lvl w:ilvl="0">
      <w:start w:val="1"/>
      <w:numFmt w:val="decimal"/>
      <w:lvlText w:val="%1."/>
      <w:lvlJc w:val="left"/>
      <w:pPr>
        <w:tabs>
          <w:tab w:val="num" w:pos="926"/>
        </w:tabs>
        <w:ind w:left="926" w:hanging="360"/>
      </w:pPr>
    </w:lvl>
  </w:abstractNum>
  <w:abstractNum w:abstractNumId="3">
    <w:nsid w:val="FFFFFF7F"/>
    <w:multiLevelType w:val="singleLevel"/>
    <w:tmpl w:val="33CEC468"/>
    <w:lvl w:ilvl="0">
      <w:start w:val="1"/>
      <w:numFmt w:val="decimal"/>
      <w:lvlText w:val="%1."/>
      <w:lvlJc w:val="left"/>
      <w:pPr>
        <w:tabs>
          <w:tab w:val="num" w:pos="643"/>
        </w:tabs>
        <w:ind w:left="643" w:hanging="360"/>
      </w:pPr>
    </w:lvl>
  </w:abstractNum>
  <w:abstractNum w:abstractNumId="4">
    <w:nsid w:val="FFFFFF80"/>
    <w:multiLevelType w:val="singleLevel"/>
    <w:tmpl w:val="B39CE1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38BC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7609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06F8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D2BFAE"/>
    <w:lvl w:ilvl="0">
      <w:start w:val="1"/>
      <w:numFmt w:val="decimal"/>
      <w:lvlText w:val="%1."/>
      <w:lvlJc w:val="left"/>
      <w:pPr>
        <w:tabs>
          <w:tab w:val="num" w:pos="360"/>
        </w:tabs>
        <w:ind w:left="360" w:hanging="360"/>
      </w:pPr>
    </w:lvl>
  </w:abstractNum>
  <w:abstractNum w:abstractNumId="9">
    <w:nsid w:val="FFFFFF89"/>
    <w:multiLevelType w:val="singleLevel"/>
    <w:tmpl w:val="2E480F60"/>
    <w:lvl w:ilvl="0">
      <w:start w:val="1"/>
      <w:numFmt w:val="bullet"/>
      <w:lvlText w:val=""/>
      <w:lvlJc w:val="left"/>
      <w:pPr>
        <w:tabs>
          <w:tab w:val="num" w:pos="360"/>
        </w:tabs>
        <w:ind w:left="360" w:hanging="360"/>
      </w:pPr>
      <w:rPr>
        <w:rFonts w:ascii="Symbol" w:hAnsi="Symbol" w:hint="default"/>
      </w:rPr>
    </w:lvl>
  </w:abstractNum>
  <w:abstractNum w:abstractNumId="10">
    <w:nsid w:val="000D26F6"/>
    <w:multiLevelType w:val="hybridMultilevel"/>
    <w:tmpl w:val="C24A1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48A40A9"/>
    <w:multiLevelType w:val="multilevel"/>
    <w:tmpl w:val="2CFC373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08FC6710"/>
    <w:multiLevelType w:val="multilevel"/>
    <w:tmpl w:val="DB7CA5CC"/>
    <w:lvl w:ilvl="0">
      <w:start w:val="1"/>
      <w:numFmt w:val="bullet"/>
      <w:pStyle w:val="LOTBulet"/>
      <w:lvlText w:val=""/>
      <w:lvlJc w:val="left"/>
      <w:pPr>
        <w:ind w:left="680" w:hanging="340"/>
      </w:pPr>
      <w:rPr>
        <w:rFonts w:ascii="Wingdings" w:hAnsi="Wingdings" w:hint="default"/>
        <w:b w:val="0"/>
        <w:i w:val="0"/>
        <w:color w:val="102F70"/>
        <w:sz w:val="20"/>
      </w:rPr>
    </w:lvl>
    <w:lvl w:ilvl="1">
      <w:start w:val="1"/>
      <w:numFmt w:val="none"/>
      <w:lvlText w:val="%2- "/>
      <w:lvlJc w:val="left"/>
      <w:pPr>
        <w:ind w:left="1077" w:hanging="397"/>
      </w:pPr>
      <w:rPr>
        <w:rFonts w:hint="default"/>
      </w:rPr>
    </w:lvl>
    <w:lvl w:ilvl="2">
      <w:start w:val="1"/>
      <w:numFmt w:val="none"/>
      <w:lvlText w:val="- "/>
      <w:lvlJc w:val="left"/>
      <w:pPr>
        <w:ind w:left="2160" w:hanging="363"/>
      </w:pPr>
      <w:rPr>
        <w:rFonts w:hint="default"/>
      </w:rPr>
    </w:lvl>
    <w:lvl w:ilvl="3">
      <w:start w:val="1"/>
      <w:numFmt w:val="none"/>
      <w:lvlText w:val="- "/>
      <w:lvlJc w:val="left"/>
      <w:pPr>
        <w:ind w:left="2880" w:hanging="363"/>
      </w:pPr>
      <w:rPr>
        <w:rFonts w:hint="default"/>
      </w:rPr>
    </w:lvl>
    <w:lvl w:ilvl="4">
      <w:start w:val="1"/>
      <w:numFmt w:val="none"/>
      <w:lvlText w:val="- "/>
      <w:lvlJc w:val="left"/>
      <w:pPr>
        <w:ind w:left="3600" w:hanging="363"/>
      </w:pPr>
      <w:rPr>
        <w:rFonts w:hint="default"/>
      </w:rPr>
    </w:lvl>
    <w:lvl w:ilvl="5">
      <w:start w:val="1"/>
      <w:numFmt w:val="none"/>
      <w:lvlText w:val="- "/>
      <w:lvlJc w:val="left"/>
      <w:pPr>
        <w:ind w:left="4320" w:hanging="363"/>
      </w:pPr>
      <w:rPr>
        <w:rFonts w:hint="default"/>
      </w:rPr>
    </w:lvl>
    <w:lvl w:ilvl="6">
      <w:start w:val="1"/>
      <w:numFmt w:val="none"/>
      <w:lvlText w:val="- "/>
      <w:lvlJc w:val="left"/>
      <w:pPr>
        <w:ind w:left="5040" w:hanging="363"/>
      </w:pPr>
      <w:rPr>
        <w:rFonts w:hint="default"/>
      </w:rPr>
    </w:lvl>
    <w:lvl w:ilvl="7">
      <w:start w:val="1"/>
      <w:numFmt w:val="none"/>
      <w:lvlText w:val="- "/>
      <w:lvlJc w:val="left"/>
      <w:pPr>
        <w:ind w:left="5760" w:hanging="363"/>
      </w:pPr>
      <w:rPr>
        <w:rFonts w:hint="default"/>
      </w:rPr>
    </w:lvl>
    <w:lvl w:ilvl="8">
      <w:start w:val="1"/>
      <w:numFmt w:val="none"/>
      <w:lvlText w:val="- "/>
      <w:lvlJc w:val="left"/>
      <w:pPr>
        <w:ind w:left="6480" w:hanging="363"/>
      </w:pPr>
      <w:rPr>
        <w:rFonts w:hint="default"/>
      </w:rPr>
    </w:lvl>
  </w:abstractNum>
  <w:abstractNum w:abstractNumId="13">
    <w:nsid w:val="0C2754D8"/>
    <w:multiLevelType w:val="hybridMultilevel"/>
    <w:tmpl w:val="3F202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C875791"/>
    <w:multiLevelType w:val="hybridMultilevel"/>
    <w:tmpl w:val="1AAA36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4F366A"/>
    <w:multiLevelType w:val="hybridMultilevel"/>
    <w:tmpl w:val="656412C8"/>
    <w:lvl w:ilvl="0" w:tplc="0409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25D20EF"/>
    <w:multiLevelType w:val="hybridMultilevel"/>
    <w:tmpl w:val="A3E2B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4390BC2"/>
    <w:multiLevelType w:val="hybridMultilevel"/>
    <w:tmpl w:val="74E29C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186A3F8D"/>
    <w:multiLevelType w:val="multilevel"/>
    <w:tmpl w:val="9DCC443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188C65A3"/>
    <w:multiLevelType w:val="multilevel"/>
    <w:tmpl w:val="740EC8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en-GB"/>
      </w:rPr>
    </w:lvl>
    <w:lvl w:ilvl="2">
      <w:start w:val="1"/>
      <w:numFmt w:val="bullet"/>
      <w:lvlText w:val=""/>
      <w:lvlJc w:val="left"/>
      <w:pPr>
        <w:ind w:left="720" w:hanging="720"/>
      </w:pPr>
      <w:rPr>
        <w:rFonts w:ascii="Wingdings" w:hAnsi="Wingdings" w:hint="default"/>
        <w:color w:val="003273" w:themeColor="accent6"/>
        <w:lang w:val="en-G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BFD703B"/>
    <w:multiLevelType w:val="multilevel"/>
    <w:tmpl w:val="70D05C7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Wingdings" w:hAnsi="Wingdings" w:hint="default"/>
        <w:color w:val="003273" w:themeColor="accent6"/>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1AC0A8C"/>
    <w:multiLevelType w:val="hybridMultilevel"/>
    <w:tmpl w:val="8AAAF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A507E1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2366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7AF7AD5"/>
    <w:multiLevelType w:val="hybridMultilevel"/>
    <w:tmpl w:val="4180617C"/>
    <w:lvl w:ilvl="0" w:tplc="B22A64BC">
      <w:start w:val="1"/>
      <w:numFmt w:val="bullet"/>
      <w:lvlText w:val=""/>
      <w:lvlJc w:val="left"/>
      <w:pPr>
        <w:ind w:left="1080" w:hanging="360"/>
      </w:pPr>
      <w:rPr>
        <w:rFonts w:ascii="Wingdings" w:hAnsi="Wingdings" w:hint="default"/>
        <w:color w:val="003273" w:themeColor="accent6"/>
        <w:lang w:val="pl-P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3C5A063C"/>
    <w:multiLevelType w:val="multilevel"/>
    <w:tmpl w:val="458A1A48"/>
    <w:lvl w:ilvl="0">
      <w:start w:val="1"/>
      <w:numFmt w:val="decimal"/>
      <w:pStyle w:val="LOTBuletNr"/>
      <w:lvlText w:val="%1."/>
      <w:lvlJc w:val="left"/>
      <w:pPr>
        <w:tabs>
          <w:tab w:val="num" w:pos="340"/>
        </w:tabs>
        <w:ind w:left="340" w:hanging="340"/>
      </w:pPr>
      <w:rPr>
        <w:rFonts w:hint="default"/>
        <w:color w:val="102F70"/>
      </w:rPr>
    </w:lvl>
    <w:lvl w:ilvl="1">
      <w:start w:val="1"/>
      <w:numFmt w:val="bullet"/>
      <w:lvlText w:val=""/>
      <w:lvlJc w:val="left"/>
      <w:pPr>
        <w:tabs>
          <w:tab w:val="num" w:pos="1021"/>
        </w:tabs>
        <w:ind w:left="680" w:hanging="340"/>
      </w:pPr>
      <w:rPr>
        <w:rFonts w:ascii="Wingdings" w:hAnsi="Wingdings" w:hint="default"/>
        <w:color w:val="004B98"/>
      </w:rPr>
    </w:lvl>
    <w:lvl w:ilvl="2">
      <w:start w:val="1"/>
      <w:numFmt w:val="none"/>
      <w:lvlText w:val="- "/>
      <w:lvlJc w:val="right"/>
      <w:pPr>
        <w:ind w:left="1134" w:hanging="340"/>
      </w:pPr>
      <w:rPr>
        <w:rFonts w:hint="default"/>
      </w:rPr>
    </w:lvl>
    <w:lvl w:ilvl="3">
      <w:start w:val="1"/>
      <w:numFmt w:val="none"/>
      <w:lvlText w:val="- "/>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
      <w:lvlJc w:val="right"/>
      <w:pPr>
        <w:ind w:left="4320" w:hanging="180"/>
      </w:pPr>
      <w:rPr>
        <w:rFonts w:hint="default"/>
      </w:rPr>
    </w:lvl>
    <w:lvl w:ilvl="6">
      <w:start w:val="1"/>
      <w:numFmt w:val="none"/>
      <w:lvlText w:val="- "/>
      <w:lvlJc w:val="left"/>
      <w:pPr>
        <w:ind w:left="5040" w:hanging="360"/>
      </w:pPr>
      <w:rPr>
        <w:rFonts w:hint="default"/>
      </w:rPr>
    </w:lvl>
    <w:lvl w:ilvl="7">
      <w:start w:val="1"/>
      <w:numFmt w:val="none"/>
      <w:lvlText w:val="- "/>
      <w:lvlJc w:val="left"/>
      <w:pPr>
        <w:ind w:left="5760" w:hanging="360"/>
      </w:pPr>
      <w:rPr>
        <w:rFonts w:hint="default"/>
      </w:rPr>
    </w:lvl>
    <w:lvl w:ilvl="8">
      <w:start w:val="1"/>
      <w:numFmt w:val="none"/>
      <w:lvlText w:val="- "/>
      <w:lvlJc w:val="right"/>
      <w:pPr>
        <w:ind w:left="6480" w:hanging="180"/>
      </w:pPr>
      <w:rPr>
        <w:rFonts w:hint="default"/>
      </w:rPr>
    </w:lvl>
  </w:abstractNum>
  <w:abstractNum w:abstractNumId="26">
    <w:nsid w:val="4289561C"/>
    <w:multiLevelType w:val="hybridMultilevel"/>
    <w:tmpl w:val="428095FE"/>
    <w:lvl w:ilvl="0" w:tplc="D71266DC">
      <w:start w:val="1"/>
      <w:numFmt w:val="bullet"/>
      <w:lvlText w:val=""/>
      <w:lvlJc w:val="left"/>
      <w:pPr>
        <w:ind w:left="1428" w:hanging="360"/>
      </w:pPr>
      <w:rPr>
        <w:rFonts w:ascii="Wingdings" w:hAnsi="Wingdings" w:hint="default"/>
        <w:color w:val="003273" w:themeColor="accent6"/>
        <w:lang w:val="en-GB"/>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nsid w:val="46AE4FD2"/>
    <w:multiLevelType w:val="hybridMultilevel"/>
    <w:tmpl w:val="E5128C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7A018E3"/>
    <w:multiLevelType w:val="multilevel"/>
    <w:tmpl w:val="75E65A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A6D020D"/>
    <w:multiLevelType w:val="multilevel"/>
    <w:tmpl w:val="3252DC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855705D"/>
    <w:multiLevelType w:val="hybridMultilevel"/>
    <w:tmpl w:val="EB7ED952"/>
    <w:lvl w:ilvl="0" w:tplc="B22A64BC">
      <w:start w:val="1"/>
      <w:numFmt w:val="bullet"/>
      <w:lvlText w:val=""/>
      <w:lvlJc w:val="left"/>
      <w:pPr>
        <w:ind w:left="1428" w:hanging="360"/>
      </w:pPr>
      <w:rPr>
        <w:rFonts w:ascii="Wingdings" w:hAnsi="Wingdings" w:hint="default"/>
        <w:color w:val="003273" w:themeColor="accent6"/>
        <w:lang w:val="pl-P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2E40D70"/>
    <w:multiLevelType w:val="hybridMultilevel"/>
    <w:tmpl w:val="4FEA4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3B02D1B"/>
    <w:multiLevelType w:val="hybridMultilevel"/>
    <w:tmpl w:val="1BA04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73078F1"/>
    <w:multiLevelType w:val="hybridMultilevel"/>
    <w:tmpl w:val="7778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7F153E3"/>
    <w:multiLevelType w:val="multilevel"/>
    <w:tmpl w:val="4762F2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F0145E4"/>
    <w:multiLevelType w:val="hybridMultilevel"/>
    <w:tmpl w:val="644AC0A2"/>
    <w:lvl w:ilvl="0" w:tplc="0409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27B17F3"/>
    <w:multiLevelType w:val="multilevel"/>
    <w:tmpl w:val="FEA6AA58"/>
    <w:lvl w:ilvl="0">
      <w:start w:val="1"/>
      <w:numFmt w:val="decimal"/>
      <w:lvlText w:val="%1."/>
      <w:lvlJc w:val="left"/>
      <w:pPr>
        <w:ind w:left="720" w:hanging="360"/>
      </w:pPr>
      <w:rPr>
        <w:rFonts w:hint="default"/>
        <w:color w:val="102F70"/>
      </w:rPr>
    </w:lvl>
    <w:lvl w:ilvl="1">
      <w:start w:val="1"/>
      <w:numFmt w:val="none"/>
      <w:lvlText w:val="- "/>
      <w:lvlJc w:val="left"/>
      <w:pPr>
        <w:ind w:left="1440" w:hanging="360"/>
      </w:pPr>
      <w:rPr>
        <w:rFonts w:hint="default"/>
      </w:rPr>
    </w:lvl>
    <w:lvl w:ilvl="2">
      <w:start w:val="1"/>
      <w:numFmt w:val="none"/>
      <w:lvlText w:val="- "/>
      <w:lvlJc w:val="right"/>
      <w:pPr>
        <w:ind w:left="2160" w:hanging="180"/>
      </w:pPr>
      <w:rPr>
        <w:rFonts w:hint="default"/>
      </w:rPr>
    </w:lvl>
    <w:lvl w:ilvl="3">
      <w:start w:val="1"/>
      <w:numFmt w:val="none"/>
      <w:lvlText w:val="- "/>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
      <w:lvlJc w:val="right"/>
      <w:pPr>
        <w:ind w:left="4320" w:hanging="180"/>
      </w:pPr>
      <w:rPr>
        <w:rFonts w:hint="default"/>
      </w:rPr>
    </w:lvl>
    <w:lvl w:ilvl="6">
      <w:start w:val="1"/>
      <w:numFmt w:val="none"/>
      <w:lvlText w:val="- "/>
      <w:lvlJc w:val="left"/>
      <w:pPr>
        <w:ind w:left="5040" w:hanging="360"/>
      </w:pPr>
      <w:rPr>
        <w:rFonts w:hint="default"/>
      </w:rPr>
    </w:lvl>
    <w:lvl w:ilvl="7">
      <w:start w:val="1"/>
      <w:numFmt w:val="none"/>
      <w:lvlText w:val="- "/>
      <w:lvlJc w:val="left"/>
      <w:pPr>
        <w:ind w:left="5760" w:hanging="360"/>
      </w:pPr>
      <w:rPr>
        <w:rFonts w:hint="default"/>
      </w:rPr>
    </w:lvl>
    <w:lvl w:ilvl="8">
      <w:start w:val="1"/>
      <w:numFmt w:val="none"/>
      <w:lvlText w:val="- "/>
      <w:lvlJc w:val="right"/>
      <w:pPr>
        <w:ind w:left="6480" w:hanging="180"/>
      </w:pPr>
      <w:rPr>
        <w:rFonts w:hint="default"/>
      </w:rPr>
    </w:lvl>
  </w:abstractNum>
  <w:abstractNum w:abstractNumId="37">
    <w:nsid w:val="72E50CB5"/>
    <w:multiLevelType w:val="hybridMultilevel"/>
    <w:tmpl w:val="F2E6E48A"/>
    <w:lvl w:ilvl="0" w:tplc="D71266DC">
      <w:start w:val="1"/>
      <w:numFmt w:val="bullet"/>
      <w:lvlText w:val=""/>
      <w:lvlJc w:val="left"/>
      <w:pPr>
        <w:ind w:left="1080" w:hanging="360"/>
      </w:pPr>
      <w:rPr>
        <w:rFonts w:ascii="Wingdings" w:hAnsi="Wingdings" w:hint="default"/>
        <w:color w:val="003273" w:themeColor="accent6"/>
        <w:lang w:val="en-GB"/>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73F139AD"/>
    <w:multiLevelType w:val="hybridMultilevel"/>
    <w:tmpl w:val="4ACCCA80"/>
    <w:lvl w:ilvl="0" w:tplc="B22A64BC">
      <w:start w:val="1"/>
      <w:numFmt w:val="bullet"/>
      <w:lvlText w:val=""/>
      <w:lvlJc w:val="left"/>
      <w:pPr>
        <w:ind w:left="720" w:hanging="360"/>
      </w:pPr>
      <w:rPr>
        <w:rFonts w:ascii="Wingdings" w:hAnsi="Wingdings" w:hint="default"/>
        <w:color w:val="003273" w:themeColor="accent6"/>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6614046"/>
    <w:multiLevelType w:val="hybridMultilevel"/>
    <w:tmpl w:val="1ECE0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6AE3191"/>
    <w:multiLevelType w:val="hybridMultilevel"/>
    <w:tmpl w:val="767AA984"/>
    <w:lvl w:ilvl="0" w:tplc="B22A64BC">
      <w:start w:val="1"/>
      <w:numFmt w:val="bullet"/>
      <w:lvlText w:val=""/>
      <w:lvlJc w:val="left"/>
      <w:pPr>
        <w:ind w:left="720" w:hanging="360"/>
      </w:pPr>
      <w:rPr>
        <w:rFonts w:ascii="Wingdings" w:hAnsi="Wingdings" w:hint="default"/>
        <w:color w:val="003273" w:themeColor="accent6"/>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79D2075"/>
    <w:multiLevelType w:val="multilevel"/>
    <w:tmpl w:val="D3C23E02"/>
    <w:lvl w:ilvl="0">
      <w:start w:val="1"/>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BB94C5F"/>
    <w:multiLevelType w:val="hybridMultilevel"/>
    <w:tmpl w:val="B15C867C"/>
    <w:lvl w:ilvl="0" w:tplc="20B081BC">
      <w:numFmt w:val="bullet"/>
      <w:lvlText w:val="•"/>
      <w:lvlJc w:val="left"/>
      <w:pPr>
        <w:ind w:left="1065" w:hanging="705"/>
      </w:pPr>
      <w:rPr>
        <w:rFonts w:ascii="Calibri" w:eastAsia="MS Mincho"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2"/>
  </w:num>
  <w:num w:numId="6">
    <w:abstractNumId w:val="10"/>
  </w:num>
  <w:num w:numId="7">
    <w:abstractNumId w:val="42"/>
  </w:num>
  <w:num w:numId="8">
    <w:abstractNumId w:val="25"/>
  </w:num>
  <w:num w:numId="9">
    <w:abstractNumId w:val="1"/>
  </w:num>
  <w:num w:numId="10">
    <w:abstractNumId w:val="0"/>
  </w:num>
  <w:num w:numId="11">
    <w:abstractNumId w:val="7"/>
  </w:num>
  <w:num w:numId="12">
    <w:abstractNumId w:val="6"/>
  </w:num>
  <w:num w:numId="13">
    <w:abstractNumId w:val="5"/>
  </w:num>
  <w:num w:numId="14">
    <w:abstractNumId w:val="4"/>
  </w:num>
  <w:num w:numId="15">
    <w:abstractNumId w:val="27"/>
  </w:num>
  <w:num w:numId="16">
    <w:abstractNumId w:val="36"/>
  </w:num>
  <w:num w:numId="17">
    <w:abstractNumId w:val="33"/>
  </w:num>
  <w:num w:numId="18">
    <w:abstractNumId w:val="22"/>
  </w:num>
  <w:num w:numId="19">
    <w:abstractNumId w:val="28"/>
  </w:num>
  <w:num w:numId="20">
    <w:abstractNumId w:val="13"/>
  </w:num>
  <w:num w:numId="21">
    <w:abstractNumId w:val="32"/>
  </w:num>
  <w:num w:numId="22">
    <w:abstractNumId w:val="31"/>
  </w:num>
  <w:num w:numId="23">
    <w:abstractNumId w:val="39"/>
  </w:num>
  <w:num w:numId="24">
    <w:abstractNumId w:val="21"/>
  </w:num>
  <w:num w:numId="25">
    <w:abstractNumId w:val="11"/>
  </w:num>
  <w:num w:numId="26">
    <w:abstractNumId w:val="35"/>
  </w:num>
  <w:num w:numId="27">
    <w:abstractNumId w:val="14"/>
  </w:num>
  <w:num w:numId="28">
    <w:abstractNumId w:val="15"/>
  </w:num>
  <w:num w:numId="29">
    <w:abstractNumId w:val="17"/>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6"/>
  </w:num>
  <w:num w:numId="35">
    <w:abstractNumId w:val="41"/>
  </w:num>
  <w:num w:numId="36">
    <w:abstractNumId w:val="29"/>
  </w:num>
  <w:num w:numId="37">
    <w:abstractNumId w:val="37"/>
  </w:num>
  <w:num w:numId="38">
    <w:abstractNumId w:val="19"/>
  </w:num>
  <w:num w:numId="39">
    <w:abstractNumId w:val="20"/>
  </w:num>
  <w:num w:numId="40">
    <w:abstractNumId w:val="34"/>
  </w:num>
  <w:num w:numId="41">
    <w:abstractNumId w:val="30"/>
  </w:num>
  <w:num w:numId="42">
    <w:abstractNumId w:val="23"/>
  </w:num>
  <w:num w:numId="43">
    <w:abstractNumId w:val="24"/>
  </w:num>
  <w:num w:numId="44">
    <w:abstractNumId w:val="38"/>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efaultTableStyle w:val="tabniebiesk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DD"/>
    <w:rsid w:val="000013E9"/>
    <w:rsid w:val="000068B9"/>
    <w:rsid w:val="00012F21"/>
    <w:rsid w:val="00022E14"/>
    <w:rsid w:val="0002541F"/>
    <w:rsid w:val="00026163"/>
    <w:rsid w:val="000323F6"/>
    <w:rsid w:val="00033752"/>
    <w:rsid w:val="00033C05"/>
    <w:rsid w:val="00036BB0"/>
    <w:rsid w:val="000432F4"/>
    <w:rsid w:val="00043440"/>
    <w:rsid w:val="00043C0D"/>
    <w:rsid w:val="0005306A"/>
    <w:rsid w:val="000604B2"/>
    <w:rsid w:val="000658C9"/>
    <w:rsid w:val="00066FA4"/>
    <w:rsid w:val="00072DC0"/>
    <w:rsid w:val="000778FA"/>
    <w:rsid w:val="00077AA6"/>
    <w:rsid w:val="000845DA"/>
    <w:rsid w:val="00097126"/>
    <w:rsid w:val="000A019F"/>
    <w:rsid w:val="000A29F1"/>
    <w:rsid w:val="000A2B3D"/>
    <w:rsid w:val="000A2F01"/>
    <w:rsid w:val="000A3FF2"/>
    <w:rsid w:val="000B1A5F"/>
    <w:rsid w:val="000B43F3"/>
    <w:rsid w:val="000B586B"/>
    <w:rsid w:val="000B5A13"/>
    <w:rsid w:val="000B7893"/>
    <w:rsid w:val="000C39FC"/>
    <w:rsid w:val="000D109E"/>
    <w:rsid w:val="000D7AC0"/>
    <w:rsid w:val="000E42EC"/>
    <w:rsid w:val="000F05A8"/>
    <w:rsid w:val="000F7918"/>
    <w:rsid w:val="0010238F"/>
    <w:rsid w:val="00110610"/>
    <w:rsid w:val="00122A59"/>
    <w:rsid w:val="00124F30"/>
    <w:rsid w:val="00140303"/>
    <w:rsid w:val="0014065A"/>
    <w:rsid w:val="001427ED"/>
    <w:rsid w:val="00144420"/>
    <w:rsid w:val="00150FE4"/>
    <w:rsid w:val="00181491"/>
    <w:rsid w:val="001825BF"/>
    <w:rsid w:val="001843F3"/>
    <w:rsid w:val="00184AB9"/>
    <w:rsid w:val="00186F38"/>
    <w:rsid w:val="00190F6B"/>
    <w:rsid w:val="00192563"/>
    <w:rsid w:val="001A2A2C"/>
    <w:rsid w:val="001B6168"/>
    <w:rsid w:val="001C013B"/>
    <w:rsid w:val="001C6E4B"/>
    <w:rsid w:val="001D5AF9"/>
    <w:rsid w:val="001D6AB6"/>
    <w:rsid w:val="001E0FF1"/>
    <w:rsid w:val="001E2911"/>
    <w:rsid w:val="001E4F78"/>
    <w:rsid w:val="001F023D"/>
    <w:rsid w:val="001F0FF4"/>
    <w:rsid w:val="001F14E9"/>
    <w:rsid w:val="001F212C"/>
    <w:rsid w:val="001F2155"/>
    <w:rsid w:val="001F6CE2"/>
    <w:rsid w:val="00202D23"/>
    <w:rsid w:val="00203FB2"/>
    <w:rsid w:val="00212C11"/>
    <w:rsid w:val="00216639"/>
    <w:rsid w:val="00234353"/>
    <w:rsid w:val="00237090"/>
    <w:rsid w:val="002462B0"/>
    <w:rsid w:val="00250052"/>
    <w:rsid w:val="002536DA"/>
    <w:rsid w:val="002543DE"/>
    <w:rsid w:val="00272B14"/>
    <w:rsid w:val="00281CCE"/>
    <w:rsid w:val="002834C8"/>
    <w:rsid w:val="00292DB7"/>
    <w:rsid w:val="002A70BB"/>
    <w:rsid w:val="002B0726"/>
    <w:rsid w:val="002D7110"/>
    <w:rsid w:val="002E3323"/>
    <w:rsid w:val="002F0894"/>
    <w:rsid w:val="002F6B5E"/>
    <w:rsid w:val="00305F45"/>
    <w:rsid w:val="0030621C"/>
    <w:rsid w:val="003168DA"/>
    <w:rsid w:val="0032077C"/>
    <w:rsid w:val="0032710C"/>
    <w:rsid w:val="003310E7"/>
    <w:rsid w:val="0033669E"/>
    <w:rsid w:val="003445B6"/>
    <w:rsid w:val="0034666C"/>
    <w:rsid w:val="003478CF"/>
    <w:rsid w:val="0035322D"/>
    <w:rsid w:val="00372EAC"/>
    <w:rsid w:val="00372FCB"/>
    <w:rsid w:val="00375827"/>
    <w:rsid w:val="00377768"/>
    <w:rsid w:val="003813E9"/>
    <w:rsid w:val="00383BD7"/>
    <w:rsid w:val="003852E8"/>
    <w:rsid w:val="003A0FDD"/>
    <w:rsid w:val="003C1BDD"/>
    <w:rsid w:val="003C6394"/>
    <w:rsid w:val="003C722F"/>
    <w:rsid w:val="003D15C2"/>
    <w:rsid w:val="003E1A19"/>
    <w:rsid w:val="003E71C2"/>
    <w:rsid w:val="003F0308"/>
    <w:rsid w:val="00402DA7"/>
    <w:rsid w:val="004048E1"/>
    <w:rsid w:val="00406670"/>
    <w:rsid w:val="00406E9C"/>
    <w:rsid w:val="00423C64"/>
    <w:rsid w:val="00435C3B"/>
    <w:rsid w:val="004443E9"/>
    <w:rsid w:val="0044476C"/>
    <w:rsid w:val="004724D5"/>
    <w:rsid w:val="00473693"/>
    <w:rsid w:val="0047700C"/>
    <w:rsid w:val="004860A5"/>
    <w:rsid w:val="00491C88"/>
    <w:rsid w:val="00492156"/>
    <w:rsid w:val="004C4549"/>
    <w:rsid w:val="004D5902"/>
    <w:rsid w:val="004E1B21"/>
    <w:rsid w:val="004E2290"/>
    <w:rsid w:val="004E4EE4"/>
    <w:rsid w:val="004E6C72"/>
    <w:rsid w:val="004F6997"/>
    <w:rsid w:val="004F7DB1"/>
    <w:rsid w:val="005063C9"/>
    <w:rsid w:val="0050703C"/>
    <w:rsid w:val="00516F91"/>
    <w:rsid w:val="00527822"/>
    <w:rsid w:val="00541E64"/>
    <w:rsid w:val="00543D27"/>
    <w:rsid w:val="00551489"/>
    <w:rsid w:val="005517A0"/>
    <w:rsid w:val="00561407"/>
    <w:rsid w:val="00562AF2"/>
    <w:rsid w:val="005631E8"/>
    <w:rsid w:val="00567FFC"/>
    <w:rsid w:val="00573321"/>
    <w:rsid w:val="00580B1C"/>
    <w:rsid w:val="005843A8"/>
    <w:rsid w:val="00586F79"/>
    <w:rsid w:val="00594BA4"/>
    <w:rsid w:val="005A003B"/>
    <w:rsid w:val="005A2148"/>
    <w:rsid w:val="005A5BB1"/>
    <w:rsid w:val="005B75D7"/>
    <w:rsid w:val="005C1BBD"/>
    <w:rsid w:val="005C235F"/>
    <w:rsid w:val="005C555F"/>
    <w:rsid w:val="005D4FF9"/>
    <w:rsid w:val="005E3D37"/>
    <w:rsid w:val="00601B51"/>
    <w:rsid w:val="00613700"/>
    <w:rsid w:val="00613DB4"/>
    <w:rsid w:val="00620257"/>
    <w:rsid w:val="00623AB6"/>
    <w:rsid w:val="00647A0C"/>
    <w:rsid w:val="00653147"/>
    <w:rsid w:val="00656493"/>
    <w:rsid w:val="006628B4"/>
    <w:rsid w:val="006724ED"/>
    <w:rsid w:val="006732AA"/>
    <w:rsid w:val="0067376F"/>
    <w:rsid w:val="00676857"/>
    <w:rsid w:val="006807D8"/>
    <w:rsid w:val="00684078"/>
    <w:rsid w:val="00692D84"/>
    <w:rsid w:val="00693EEA"/>
    <w:rsid w:val="006A0235"/>
    <w:rsid w:val="006A43C6"/>
    <w:rsid w:val="006A5D02"/>
    <w:rsid w:val="006C5EC0"/>
    <w:rsid w:val="006C70FE"/>
    <w:rsid w:val="006D346A"/>
    <w:rsid w:val="006E582D"/>
    <w:rsid w:val="006F1254"/>
    <w:rsid w:val="006F29B7"/>
    <w:rsid w:val="006F6288"/>
    <w:rsid w:val="007066DD"/>
    <w:rsid w:val="007102ED"/>
    <w:rsid w:val="00712E39"/>
    <w:rsid w:val="00715A5E"/>
    <w:rsid w:val="007215AB"/>
    <w:rsid w:val="00723B2A"/>
    <w:rsid w:val="007249B9"/>
    <w:rsid w:val="00724B70"/>
    <w:rsid w:val="00724C10"/>
    <w:rsid w:val="00733A5D"/>
    <w:rsid w:val="00740056"/>
    <w:rsid w:val="007405A8"/>
    <w:rsid w:val="00744C8F"/>
    <w:rsid w:val="00747E59"/>
    <w:rsid w:val="007509F7"/>
    <w:rsid w:val="007513CC"/>
    <w:rsid w:val="007563F7"/>
    <w:rsid w:val="007664F6"/>
    <w:rsid w:val="00776790"/>
    <w:rsid w:val="00781539"/>
    <w:rsid w:val="00781BB1"/>
    <w:rsid w:val="00787A4D"/>
    <w:rsid w:val="0079321A"/>
    <w:rsid w:val="007A17AD"/>
    <w:rsid w:val="007A51CB"/>
    <w:rsid w:val="007B16BA"/>
    <w:rsid w:val="007B414D"/>
    <w:rsid w:val="007B7E59"/>
    <w:rsid w:val="007D1682"/>
    <w:rsid w:val="007D1F38"/>
    <w:rsid w:val="007E260E"/>
    <w:rsid w:val="007E7320"/>
    <w:rsid w:val="007F3C82"/>
    <w:rsid w:val="0080088F"/>
    <w:rsid w:val="00810E6E"/>
    <w:rsid w:val="00811B40"/>
    <w:rsid w:val="0081239E"/>
    <w:rsid w:val="0083390C"/>
    <w:rsid w:val="00837B28"/>
    <w:rsid w:val="00841D53"/>
    <w:rsid w:val="00842649"/>
    <w:rsid w:val="00852685"/>
    <w:rsid w:val="008566A4"/>
    <w:rsid w:val="00865074"/>
    <w:rsid w:val="008764ED"/>
    <w:rsid w:val="00882870"/>
    <w:rsid w:val="00884969"/>
    <w:rsid w:val="00891685"/>
    <w:rsid w:val="00894B02"/>
    <w:rsid w:val="00895B71"/>
    <w:rsid w:val="00895C19"/>
    <w:rsid w:val="008B01E4"/>
    <w:rsid w:val="008B2200"/>
    <w:rsid w:val="008C39E3"/>
    <w:rsid w:val="008D60FD"/>
    <w:rsid w:val="008D6BC8"/>
    <w:rsid w:val="008E4B8F"/>
    <w:rsid w:val="008F68A6"/>
    <w:rsid w:val="00902275"/>
    <w:rsid w:val="00904A40"/>
    <w:rsid w:val="009149A5"/>
    <w:rsid w:val="009345F1"/>
    <w:rsid w:val="00935D5A"/>
    <w:rsid w:val="00947E1C"/>
    <w:rsid w:val="0095239A"/>
    <w:rsid w:val="0095318A"/>
    <w:rsid w:val="00953255"/>
    <w:rsid w:val="009535D8"/>
    <w:rsid w:val="00971C16"/>
    <w:rsid w:val="00982945"/>
    <w:rsid w:val="009847AA"/>
    <w:rsid w:val="00994A42"/>
    <w:rsid w:val="009959DB"/>
    <w:rsid w:val="009A40D5"/>
    <w:rsid w:val="009A6EA2"/>
    <w:rsid w:val="009B76A1"/>
    <w:rsid w:val="009C0B56"/>
    <w:rsid w:val="009C224B"/>
    <w:rsid w:val="009C30E5"/>
    <w:rsid w:val="009D328C"/>
    <w:rsid w:val="009E3B11"/>
    <w:rsid w:val="009E3EBD"/>
    <w:rsid w:val="009F534C"/>
    <w:rsid w:val="00A0015C"/>
    <w:rsid w:val="00A020F3"/>
    <w:rsid w:val="00A107FC"/>
    <w:rsid w:val="00A12D46"/>
    <w:rsid w:val="00A13A17"/>
    <w:rsid w:val="00A14B89"/>
    <w:rsid w:val="00A153B5"/>
    <w:rsid w:val="00A175A3"/>
    <w:rsid w:val="00A211DE"/>
    <w:rsid w:val="00A43A7B"/>
    <w:rsid w:val="00A52488"/>
    <w:rsid w:val="00A57C05"/>
    <w:rsid w:val="00A60EC1"/>
    <w:rsid w:val="00A67108"/>
    <w:rsid w:val="00A67212"/>
    <w:rsid w:val="00A71CF5"/>
    <w:rsid w:val="00A83EA3"/>
    <w:rsid w:val="00A843E6"/>
    <w:rsid w:val="00AE270F"/>
    <w:rsid w:val="00B00279"/>
    <w:rsid w:val="00B11D05"/>
    <w:rsid w:val="00B1357C"/>
    <w:rsid w:val="00B15241"/>
    <w:rsid w:val="00B3660B"/>
    <w:rsid w:val="00B36E6C"/>
    <w:rsid w:val="00B37D14"/>
    <w:rsid w:val="00B41B77"/>
    <w:rsid w:val="00B46385"/>
    <w:rsid w:val="00B47E62"/>
    <w:rsid w:val="00B549D9"/>
    <w:rsid w:val="00B555BB"/>
    <w:rsid w:val="00B635D3"/>
    <w:rsid w:val="00B7045C"/>
    <w:rsid w:val="00B7237E"/>
    <w:rsid w:val="00B938A6"/>
    <w:rsid w:val="00B9402C"/>
    <w:rsid w:val="00B95132"/>
    <w:rsid w:val="00BA2B8C"/>
    <w:rsid w:val="00BA725F"/>
    <w:rsid w:val="00BA75D1"/>
    <w:rsid w:val="00BB3F5E"/>
    <w:rsid w:val="00BB7449"/>
    <w:rsid w:val="00BC3474"/>
    <w:rsid w:val="00BC388E"/>
    <w:rsid w:val="00BC6D91"/>
    <w:rsid w:val="00BD231B"/>
    <w:rsid w:val="00BD4705"/>
    <w:rsid w:val="00BE21B2"/>
    <w:rsid w:val="00BE7768"/>
    <w:rsid w:val="00BF3C27"/>
    <w:rsid w:val="00BF6DC1"/>
    <w:rsid w:val="00C01545"/>
    <w:rsid w:val="00C059E0"/>
    <w:rsid w:val="00C132DB"/>
    <w:rsid w:val="00C20AB9"/>
    <w:rsid w:val="00C222DF"/>
    <w:rsid w:val="00C26DB7"/>
    <w:rsid w:val="00C27DCF"/>
    <w:rsid w:val="00C40022"/>
    <w:rsid w:val="00C702F0"/>
    <w:rsid w:val="00C775AA"/>
    <w:rsid w:val="00C82AED"/>
    <w:rsid w:val="00C84585"/>
    <w:rsid w:val="00C8693C"/>
    <w:rsid w:val="00C87CAE"/>
    <w:rsid w:val="00C91D46"/>
    <w:rsid w:val="00C93DB6"/>
    <w:rsid w:val="00C9479C"/>
    <w:rsid w:val="00CA08D0"/>
    <w:rsid w:val="00CA4270"/>
    <w:rsid w:val="00CB60D4"/>
    <w:rsid w:val="00CC7E86"/>
    <w:rsid w:val="00CD1649"/>
    <w:rsid w:val="00CD66D0"/>
    <w:rsid w:val="00CE27B7"/>
    <w:rsid w:val="00CE6D19"/>
    <w:rsid w:val="00CF70EA"/>
    <w:rsid w:val="00D02AED"/>
    <w:rsid w:val="00D0338A"/>
    <w:rsid w:val="00D11E7C"/>
    <w:rsid w:val="00D12E5D"/>
    <w:rsid w:val="00D2074A"/>
    <w:rsid w:val="00D20D92"/>
    <w:rsid w:val="00D221AA"/>
    <w:rsid w:val="00D22A6F"/>
    <w:rsid w:val="00D3239C"/>
    <w:rsid w:val="00D351FA"/>
    <w:rsid w:val="00D36569"/>
    <w:rsid w:val="00D45453"/>
    <w:rsid w:val="00D537FF"/>
    <w:rsid w:val="00D60F5E"/>
    <w:rsid w:val="00D7217B"/>
    <w:rsid w:val="00D8608A"/>
    <w:rsid w:val="00DB173B"/>
    <w:rsid w:val="00DC0546"/>
    <w:rsid w:val="00DD0CCF"/>
    <w:rsid w:val="00DD45C9"/>
    <w:rsid w:val="00DD72BA"/>
    <w:rsid w:val="00DE6889"/>
    <w:rsid w:val="00DF280A"/>
    <w:rsid w:val="00E11F75"/>
    <w:rsid w:val="00E12885"/>
    <w:rsid w:val="00E22BE8"/>
    <w:rsid w:val="00E33354"/>
    <w:rsid w:val="00E606C7"/>
    <w:rsid w:val="00E6605D"/>
    <w:rsid w:val="00E74DB2"/>
    <w:rsid w:val="00E80358"/>
    <w:rsid w:val="00E80575"/>
    <w:rsid w:val="00E958DE"/>
    <w:rsid w:val="00E95F3A"/>
    <w:rsid w:val="00E9758A"/>
    <w:rsid w:val="00EA0A83"/>
    <w:rsid w:val="00EA1DC5"/>
    <w:rsid w:val="00EA5E20"/>
    <w:rsid w:val="00EB1B29"/>
    <w:rsid w:val="00EB5AC7"/>
    <w:rsid w:val="00EC705A"/>
    <w:rsid w:val="00ED18DA"/>
    <w:rsid w:val="00ED5CA1"/>
    <w:rsid w:val="00EE3185"/>
    <w:rsid w:val="00EE6DD4"/>
    <w:rsid w:val="00EF49B5"/>
    <w:rsid w:val="00EF643C"/>
    <w:rsid w:val="00F0075C"/>
    <w:rsid w:val="00F038C6"/>
    <w:rsid w:val="00F059B5"/>
    <w:rsid w:val="00F10BB3"/>
    <w:rsid w:val="00F275BC"/>
    <w:rsid w:val="00F306C0"/>
    <w:rsid w:val="00F36F7C"/>
    <w:rsid w:val="00F3771A"/>
    <w:rsid w:val="00F53BAF"/>
    <w:rsid w:val="00F56952"/>
    <w:rsid w:val="00F6224A"/>
    <w:rsid w:val="00F67D95"/>
    <w:rsid w:val="00F81492"/>
    <w:rsid w:val="00F828FA"/>
    <w:rsid w:val="00F83748"/>
    <w:rsid w:val="00F91BCC"/>
    <w:rsid w:val="00FA67C7"/>
    <w:rsid w:val="00FB48ED"/>
    <w:rsid w:val="00FB4A9C"/>
    <w:rsid w:val="00FE03F2"/>
    <w:rsid w:val="00FE6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3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lsdException w:name="Default Paragraph Font" w:locked="1" w:uiPriority="1"/>
    <w:lsdException w:name="Subtitle" w:locked="1"/>
    <w:lsdException w:name="Hyperlink" w:uiPriority="99"/>
    <w:lsdException w:name="Strong" w:locked="1"/>
    <w:lsdException w:name="Emphasis" w:locked="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LOT_Zwykły"/>
    <w:qFormat/>
    <w:rsid w:val="00B36E6C"/>
    <w:pPr>
      <w:spacing w:after="240"/>
      <w:jc w:val="both"/>
    </w:pPr>
    <w:rPr>
      <w:color w:val="595959" w:themeColor="text1" w:themeTint="A6"/>
    </w:rPr>
  </w:style>
  <w:style w:type="paragraph" w:styleId="Heading1">
    <w:name w:val="heading 1"/>
    <w:basedOn w:val="Normal"/>
    <w:next w:val="Normal"/>
    <w:link w:val="Heading1Char"/>
    <w:locked/>
    <w:rsid w:val="0044476C"/>
    <w:pPr>
      <w:keepNext/>
      <w:keepLines/>
      <w:jc w:val="left"/>
      <w:outlineLvl w:val="0"/>
    </w:pPr>
    <w:rPr>
      <w:rFonts w:eastAsiaTheme="majorEastAsia" w:cstheme="majorBidi"/>
      <w:b/>
      <w:color w:val="002D74"/>
      <w:szCs w:val="32"/>
    </w:rPr>
  </w:style>
  <w:style w:type="paragraph" w:styleId="Heading2">
    <w:name w:val="heading 2"/>
    <w:basedOn w:val="Normal"/>
    <w:next w:val="Normal"/>
    <w:link w:val="Heading2Char"/>
    <w:unhideWhenUsed/>
    <w:locked/>
    <w:rsid w:val="0044476C"/>
    <w:pPr>
      <w:keepNext/>
      <w:keepLines/>
      <w:jc w:val="left"/>
      <w:outlineLvl w:val="1"/>
    </w:pPr>
    <w:rPr>
      <w:rFonts w:eastAsiaTheme="majorEastAsia" w:cstheme="majorBidi"/>
      <w:color w:val="002D74"/>
      <w:szCs w:val="26"/>
    </w:rPr>
  </w:style>
  <w:style w:type="paragraph" w:styleId="Heading3">
    <w:name w:val="heading 3"/>
    <w:basedOn w:val="Normal"/>
    <w:next w:val="Normal"/>
    <w:link w:val="Heading3Char"/>
    <w:unhideWhenUsed/>
    <w:locked/>
    <w:rsid w:val="0044476C"/>
    <w:pPr>
      <w:keepNext/>
      <w:keepLines/>
      <w:jc w:val="left"/>
      <w:outlineLvl w:val="2"/>
    </w:pPr>
    <w:rPr>
      <w:rFonts w:eastAsiaTheme="majorEastAsia" w:cstheme="majorBidi"/>
      <w:color w:val="002D74"/>
    </w:rPr>
  </w:style>
  <w:style w:type="paragraph" w:styleId="Heading4">
    <w:name w:val="heading 4"/>
    <w:basedOn w:val="Normal"/>
    <w:next w:val="Normal"/>
    <w:link w:val="Heading4Char"/>
    <w:unhideWhenUsed/>
    <w:locked/>
    <w:rsid w:val="00692D84"/>
    <w:pPr>
      <w:keepNext/>
      <w:keepLines/>
      <w:spacing w:before="40" w:after="0"/>
      <w:outlineLvl w:val="3"/>
    </w:pPr>
    <w:rPr>
      <w:rFonts w:asciiTheme="majorHAnsi" w:eastAsiaTheme="majorEastAsia" w:hAnsiTheme="majorHAnsi" w:cstheme="majorBidi"/>
      <w:i/>
      <w:iCs/>
      <w:color w:val="52B8E9" w:themeColor="accent1" w:themeShade="BF"/>
    </w:rPr>
  </w:style>
  <w:style w:type="paragraph" w:styleId="Heading5">
    <w:name w:val="heading 5"/>
    <w:basedOn w:val="Normal"/>
    <w:next w:val="Normal"/>
    <w:link w:val="Heading5Char"/>
    <w:unhideWhenUsed/>
    <w:locked/>
    <w:rsid w:val="00692D84"/>
    <w:pPr>
      <w:keepNext/>
      <w:keepLines/>
      <w:spacing w:before="40" w:after="0"/>
      <w:outlineLvl w:val="4"/>
    </w:pPr>
    <w:rPr>
      <w:rFonts w:asciiTheme="majorHAnsi" w:eastAsiaTheme="majorEastAsia" w:hAnsiTheme="majorHAnsi" w:cstheme="majorBidi"/>
      <w:color w:val="52B8E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5F45"/>
    <w:pPr>
      <w:tabs>
        <w:tab w:val="center" w:pos="4536"/>
        <w:tab w:val="right" w:pos="9072"/>
      </w:tabs>
      <w:spacing w:after="0"/>
    </w:pPr>
  </w:style>
  <w:style w:type="character" w:customStyle="1" w:styleId="FooterChar">
    <w:name w:val="Footer Char"/>
    <w:basedOn w:val="DefaultParagraphFont"/>
    <w:link w:val="Footer"/>
    <w:rsid w:val="00305F45"/>
    <w:rPr>
      <w:color w:val="595959" w:themeColor="text1" w:themeTint="A6"/>
    </w:rPr>
  </w:style>
  <w:style w:type="paragraph" w:styleId="BalloonText">
    <w:name w:val="Balloon Text"/>
    <w:basedOn w:val="Normal"/>
    <w:link w:val="BalloonTextChar"/>
    <w:semiHidden/>
    <w:rsid w:val="001E4F78"/>
    <w:rPr>
      <w:rFonts w:ascii="Tahoma" w:hAnsi="Tahoma" w:cs="Tahoma"/>
      <w:sz w:val="16"/>
      <w:szCs w:val="16"/>
    </w:rPr>
  </w:style>
  <w:style w:type="character" w:customStyle="1" w:styleId="BalloonTextChar">
    <w:name w:val="Balloon Text Char"/>
    <w:link w:val="BalloonText"/>
    <w:semiHidden/>
    <w:locked/>
    <w:rsid w:val="001E4F78"/>
    <w:rPr>
      <w:rFonts w:ascii="Tahoma" w:hAnsi="Tahoma" w:cs="Tahoma"/>
      <w:sz w:val="16"/>
      <w:szCs w:val="16"/>
      <w:lang w:val="en-US" w:eastAsia="x-none"/>
    </w:rPr>
  </w:style>
  <w:style w:type="table" w:styleId="TableGrid">
    <w:name w:val="Table Grid"/>
    <w:basedOn w:val="TableNormal"/>
    <w:locked/>
    <w:rsid w:val="00EB5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476C"/>
    <w:rPr>
      <w:rFonts w:eastAsiaTheme="majorEastAsia" w:cstheme="majorBidi"/>
      <w:b/>
      <w:color w:val="002D74"/>
      <w:szCs w:val="32"/>
    </w:rPr>
  </w:style>
  <w:style w:type="character" w:customStyle="1" w:styleId="Heading2Char">
    <w:name w:val="Heading 2 Char"/>
    <w:basedOn w:val="DefaultParagraphFont"/>
    <w:link w:val="Heading2"/>
    <w:rsid w:val="0044476C"/>
    <w:rPr>
      <w:rFonts w:eastAsiaTheme="majorEastAsia" w:cstheme="majorBidi"/>
      <w:color w:val="002D74"/>
      <w:szCs w:val="26"/>
    </w:rPr>
  </w:style>
  <w:style w:type="character" w:customStyle="1" w:styleId="Heading3Char">
    <w:name w:val="Heading 3 Char"/>
    <w:basedOn w:val="DefaultParagraphFont"/>
    <w:link w:val="Heading3"/>
    <w:rsid w:val="0044476C"/>
    <w:rPr>
      <w:rFonts w:eastAsiaTheme="majorEastAsia" w:cstheme="majorBidi"/>
      <w:color w:val="002D74"/>
    </w:rPr>
  </w:style>
  <w:style w:type="character" w:customStyle="1" w:styleId="Heading4Char">
    <w:name w:val="Heading 4 Char"/>
    <w:basedOn w:val="DefaultParagraphFont"/>
    <w:link w:val="Heading4"/>
    <w:rsid w:val="00692D84"/>
    <w:rPr>
      <w:rFonts w:asciiTheme="majorHAnsi" w:eastAsiaTheme="majorEastAsia" w:hAnsiTheme="majorHAnsi" w:cstheme="majorBidi"/>
      <w:i/>
      <w:iCs/>
      <w:color w:val="52B8E9" w:themeColor="accent1" w:themeShade="BF"/>
      <w:szCs w:val="24"/>
      <w:lang w:val="en-US"/>
    </w:rPr>
  </w:style>
  <w:style w:type="character" w:customStyle="1" w:styleId="Heading5Char">
    <w:name w:val="Heading 5 Char"/>
    <w:basedOn w:val="DefaultParagraphFont"/>
    <w:link w:val="Heading5"/>
    <w:rsid w:val="00692D84"/>
    <w:rPr>
      <w:rFonts w:asciiTheme="majorHAnsi" w:eastAsiaTheme="majorEastAsia" w:hAnsiTheme="majorHAnsi" w:cstheme="majorBidi"/>
      <w:color w:val="52B8E9" w:themeColor="accent1" w:themeShade="BF"/>
      <w:szCs w:val="24"/>
      <w:lang w:val="en-US"/>
    </w:rPr>
  </w:style>
  <w:style w:type="paragraph" w:customStyle="1" w:styleId="LOTBulet">
    <w:name w:val="LOT_Bulet"/>
    <w:basedOn w:val="Normal"/>
    <w:link w:val="LOTBuletZnak"/>
    <w:qFormat/>
    <w:rsid w:val="00305F45"/>
    <w:pPr>
      <w:numPr>
        <w:numId w:val="5"/>
      </w:numPr>
      <w:contextualSpacing/>
    </w:pPr>
  </w:style>
  <w:style w:type="character" w:customStyle="1" w:styleId="LOTBuletZnak">
    <w:name w:val="LOT_Bulet Znak"/>
    <w:basedOn w:val="DefaultParagraphFont"/>
    <w:link w:val="LOTBulet"/>
    <w:rsid w:val="00305F45"/>
    <w:rPr>
      <w:rFonts w:asciiTheme="minorHAnsi" w:hAnsiTheme="minorHAnsi"/>
      <w:color w:val="595959" w:themeColor="text1" w:themeTint="A6"/>
      <w:szCs w:val="24"/>
      <w:lang w:val="en-US"/>
    </w:rPr>
  </w:style>
  <w:style w:type="paragraph" w:customStyle="1" w:styleId="LOTBuletNr">
    <w:name w:val="LOT_BuletNr"/>
    <w:basedOn w:val="Normal"/>
    <w:qFormat/>
    <w:rsid w:val="00305F45"/>
    <w:pPr>
      <w:numPr>
        <w:numId w:val="8"/>
      </w:numPr>
      <w:tabs>
        <w:tab w:val="left" w:pos="680"/>
        <w:tab w:val="left" w:pos="1021"/>
        <w:tab w:val="left" w:pos="1361"/>
        <w:tab w:val="left" w:pos="1701"/>
      </w:tabs>
      <w:contextualSpacing/>
    </w:pPr>
  </w:style>
  <w:style w:type="paragraph" w:customStyle="1" w:styleId="LOTTblue">
    <w:name w:val="LOT_T_blue"/>
    <w:basedOn w:val="LOTTgray"/>
    <w:link w:val="LOTTblueZnak"/>
    <w:qFormat/>
    <w:rsid w:val="005B75D7"/>
    <w:rPr>
      <w:b/>
      <w:color w:val="002D74"/>
    </w:rPr>
  </w:style>
  <w:style w:type="paragraph" w:customStyle="1" w:styleId="LOTTwhite">
    <w:name w:val="LOT_T_white"/>
    <w:basedOn w:val="Normal"/>
    <w:link w:val="LOTTwhiteZnak"/>
    <w:qFormat/>
    <w:rsid w:val="007B414D"/>
    <w:pPr>
      <w:spacing w:after="0"/>
      <w:jc w:val="center"/>
    </w:pPr>
    <w:rPr>
      <w:rFonts w:asciiTheme="minorHAnsi" w:hAnsiTheme="minorHAnsi"/>
      <w:b/>
      <w:color w:val="FFFFFF" w:themeColor="background1"/>
    </w:rPr>
  </w:style>
  <w:style w:type="paragraph" w:customStyle="1" w:styleId="LOTInfo">
    <w:name w:val="LOT_Info"/>
    <w:basedOn w:val="Normal"/>
    <w:qFormat/>
    <w:rsid w:val="001A2A2C"/>
    <w:pPr>
      <w:spacing w:after="40"/>
      <w:jc w:val="left"/>
    </w:pPr>
  </w:style>
  <w:style w:type="paragraph" w:customStyle="1" w:styleId="LOTRozdzia">
    <w:name w:val="LOT_Rozdział"/>
    <w:basedOn w:val="Heading1"/>
    <w:link w:val="LOTRozdziaZnak"/>
    <w:qFormat/>
    <w:rsid w:val="0044476C"/>
    <w:rPr>
      <w:b w:val="0"/>
      <w:caps/>
    </w:rPr>
  </w:style>
  <w:style w:type="paragraph" w:customStyle="1" w:styleId="LOTrdtytu">
    <w:name w:val="LOT_Śródtytuł"/>
    <w:qFormat/>
    <w:rsid w:val="0044476C"/>
    <w:pPr>
      <w:spacing w:after="240"/>
    </w:pPr>
    <w:rPr>
      <w:rFonts w:eastAsiaTheme="majorEastAsia" w:cstheme="majorBidi"/>
      <w:color w:val="002D74"/>
    </w:rPr>
  </w:style>
  <w:style w:type="paragraph" w:customStyle="1" w:styleId="LOTPodrozdzia">
    <w:name w:val="LOT_Podrozdział"/>
    <w:basedOn w:val="Heading2"/>
    <w:link w:val="LOTPodrozdziaZnak"/>
    <w:qFormat/>
    <w:rsid w:val="0044476C"/>
  </w:style>
  <w:style w:type="character" w:customStyle="1" w:styleId="LOTPodrozdziaZnak">
    <w:name w:val="LOT_Podrozdział Znak"/>
    <w:basedOn w:val="Heading2Char"/>
    <w:link w:val="LOTPodrozdzia"/>
    <w:rsid w:val="0044476C"/>
    <w:rPr>
      <w:rFonts w:eastAsiaTheme="majorEastAsia" w:cstheme="majorBidi"/>
      <w:color w:val="002D74"/>
      <w:szCs w:val="26"/>
    </w:rPr>
  </w:style>
  <w:style w:type="paragraph" w:customStyle="1" w:styleId="LOTTgray">
    <w:name w:val="LOT_T_gray"/>
    <w:basedOn w:val="Normal"/>
    <w:link w:val="LOTTgrayZnak"/>
    <w:qFormat/>
    <w:rsid w:val="00492156"/>
    <w:pPr>
      <w:spacing w:after="0"/>
      <w:jc w:val="center"/>
    </w:pPr>
    <w:rPr>
      <w:color w:val="595959"/>
    </w:rPr>
  </w:style>
  <w:style w:type="paragraph" w:customStyle="1" w:styleId="LOTNazwaHeader">
    <w:name w:val="LOT_NazwaHeader"/>
    <w:basedOn w:val="Normal"/>
    <w:link w:val="LOTNazwaHeaderZnak"/>
    <w:qFormat/>
    <w:rsid w:val="00305F45"/>
    <w:pPr>
      <w:spacing w:after="0"/>
      <w:jc w:val="left"/>
    </w:pPr>
    <w:rPr>
      <w:rFonts w:asciiTheme="minorHAnsi" w:hAnsiTheme="minorHAnsi"/>
      <w:color w:val="002D74"/>
      <w:sz w:val="28"/>
      <w:szCs w:val="28"/>
      <w:lang w:val="en-US"/>
    </w:rPr>
  </w:style>
  <w:style w:type="character" w:customStyle="1" w:styleId="LOTNazwaHeaderZnak">
    <w:name w:val="LOT_NazwaHeader Znak"/>
    <w:basedOn w:val="DefaultParagraphFont"/>
    <w:link w:val="LOTNazwaHeader"/>
    <w:rsid w:val="00305F45"/>
    <w:rPr>
      <w:rFonts w:asciiTheme="minorHAnsi" w:hAnsiTheme="minorHAnsi"/>
      <w:color w:val="002D74"/>
      <w:sz w:val="28"/>
      <w:szCs w:val="28"/>
      <w:lang w:val="en-US"/>
    </w:rPr>
  </w:style>
  <w:style w:type="table" w:customStyle="1" w:styleId="tabniebieska">
    <w:name w:val="tab_niebieska"/>
    <w:basedOn w:val="TableNormal"/>
    <w:uiPriority w:val="99"/>
    <w:rsid w:val="001F14E9"/>
    <w:pPr>
      <w:jc w:val="center"/>
    </w:p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13" w:type="dxa"/>
        <w:bottom w:w="113" w:type="dxa"/>
      </w:tblCellMar>
    </w:tblPr>
    <w:trPr>
      <w:cantSplit/>
    </w:trPr>
    <w:tcPr>
      <w:vAlign w:val="center"/>
    </w:tcPr>
    <w:tblStylePr w:type="firstRow">
      <w:pPr>
        <w:jc w:val="center"/>
      </w:pPr>
      <w:tblPr/>
      <w:tcPr>
        <w:shd w:val="clear" w:color="auto" w:fill="004B98"/>
      </w:tcPr>
    </w:tblStylePr>
    <w:tblStylePr w:type="lastRow">
      <w:tblPr/>
      <w:tcPr>
        <w:shd w:val="clear" w:color="auto" w:fill="004B98"/>
      </w:tcPr>
    </w:tblStylePr>
    <w:tblStylePr w:type="firstCol">
      <w:rPr>
        <w:rFonts w:asciiTheme="minorHAnsi" w:hAnsiTheme="minorHAnsi"/>
        <w:b/>
      </w:rPr>
      <w:tblPr/>
      <w:tcPr>
        <w:shd w:val="clear" w:color="auto" w:fill="004B98"/>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DF280A"/>
    <w:rPr>
      <w:color w:val="595959" w:themeColor="text1" w:themeTint="A6"/>
    </w:rPr>
  </w:style>
  <w:style w:type="paragraph" w:customStyle="1" w:styleId="LOTTytuGwny">
    <w:name w:val="LOT_TytułGłówny"/>
    <w:basedOn w:val="Normal"/>
    <w:link w:val="LOTTytuGwnyZnak"/>
    <w:qFormat/>
    <w:rsid w:val="005B75D7"/>
    <w:pPr>
      <w:spacing w:line="680" w:lineRule="exact"/>
      <w:jc w:val="left"/>
    </w:pPr>
    <w:rPr>
      <w:color w:val="002D74"/>
      <w:sz w:val="56"/>
      <w:szCs w:val="56"/>
    </w:rPr>
  </w:style>
  <w:style w:type="paragraph" w:customStyle="1" w:styleId="LOTTytuRok">
    <w:name w:val="LOT_TytułRok"/>
    <w:basedOn w:val="LOTTytuGwny"/>
    <w:link w:val="LOTTytuRokZnak"/>
    <w:qFormat/>
    <w:rsid w:val="00272B14"/>
    <w:pPr>
      <w:spacing w:after="0" w:line="240" w:lineRule="auto"/>
      <w:jc w:val="right"/>
    </w:pPr>
  </w:style>
  <w:style w:type="character" w:customStyle="1" w:styleId="LOTRozdziaZnak">
    <w:name w:val="LOT_Rozdział Znak"/>
    <w:basedOn w:val="Heading1Char"/>
    <w:link w:val="LOTRozdzia"/>
    <w:rsid w:val="0044476C"/>
    <w:rPr>
      <w:rFonts w:eastAsiaTheme="majorEastAsia" w:cstheme="majorBidi"/>
      <w:b w:val="0"/>
      <w:caps/>
      <w:color w:val="002D74"/>
      <w:szCs w:val="32"/>
    </w:rPr>
  </w:style>
  <w:style w:type="character" w:customStyle="1" w:styleId="LOTTytuGwnyZnak">
    <w:name w:val="LOT_TytułGłówny Znak"/>
    <w:basedOn w:val="LOTRozdziaZnak"/>
    <w:link w:val="LOTTytuGwny"/>
    <w:rsid w:val="005B75D7"/>
    <w:rPr>
      <w:rFonts w:eastAsiaTheme="majorEastAsia" w:cstheme="majorBidi"/>
      <w:b w:val="0"/>
      <w:caps w:val="0"/>
      <w:color w:val="002D74"/>
      <w:sz w:val="56"/>
      <w:szCs w:val="56"/>
    </w:rPr>
  </w:style>
  <w:style w:type="character" w:customStyle="1" w:styleId="LOTTwhiteZnak">
    <w:name w:val="LOT_T_white Znak"/>
    <w:basedOn w:val="DefaultParagraphFont"/>
    <w:link w:val="LOTTwhite"/>
    <w:rsid w:val="007B414D"/>
    <w:rPr>
      <w:rFonts w:asciiTheme="minorHAnsi" w:hAnsiTheme="minorHAnsi"/>
      <w:b/>
      <w:color w:val="FFFFFF" w:themeColor="background1"/>
    </w:rPr>
  </w:style>
  <w:style w:type="character" w:customStyle="1" w:styleId="LOTTytuRokZnak">
    <w:name w:val="LOT_TytułRok Znak"/>
    <w:basedOn w:val="LOTTytuGwnyZnak"/>
    <w:link w:val="LOTTytuRok"/>
    <w:rsid w:val="00272B14"/>
    <w:rPr>
      <w:rFonts w:eastAsiaTheme="majorEastAsia" w:cstheme="majorBidi"/>
      <w:b w:val="0"/>
      <w:caps w:val="0"/>
      <w:color w:val="004B98"/>
      <w:sz w:val="56"/>
      <w:szCs w:val="56"/>
    </w:rPr>
  </w:style>
  <w:style w:type="character" w:customStyle="1" w:styleId="LOTTgrayZnak">
    <w:name w:val="LOT_T_gray Znak"/>
    <w:basedOn w:val="DefaultParagraphFont"/>
    <w:link w:val="LOTTgray"/>
    <w:rsid w:val="00237090"/>
    <w:rPr>
      <w:color w:val="595959"/>
    </w:rPr>
  </w:style>
  <w:style w:type="character" w:customStyle="1" w:styleId="LOTTblueZnak">
    <w:name w:val="LOT_T_blue Znak"/>
    <w:basedOn w:val="LOTTgrayZnak"/>
    <w:link w:val="LOTTblue"/>
    <w:rsid w:val="005B75D7"/>
    <w:rPr>
      <w:b/>
      <w:color w:val="002D74"/>
    </w:rPr>
  </w:style>
  <w:style w:type="paragraph" w:customStyle="1" w:styleId="LOTrdCenter">
    <w:name w:val="LOT_ŚródCenter"/>
    <w:basedOn w:val="Normal"/>
    <w:link w:val="LOTrdCenterZnak"/>
    <w:qFormat/>
    <w:rsid w:val="0044476C"/>
    <w:pPr>
      <w:jc w:val="center"/>
    </w:pPr>
    <w:rPr>
      <w:b/>
      <w:color w:val="002D74"/>
    </w:rPr>
  </w:style>
  <w:style w:type="character" w:customStyle="1" w:styleId="LOTrdCenterZnak">
    <w:name w:val="LOT_ŚródCenter Znak"/>
    <w:basedOn w:val="LOTRozdziaZnak"/>
    <w:link w:val="LOTrdCenter"/>
    <w:rsid w:val="0044476C"/>
    <w:rPr>
      <w:rFonts w:eastAsiaTheme="majorEastAsia" w:cstheme="majorBidi"/>
      <w:b/>
      <w:caps w:val="0"/>
      <w:color w:val="002D74"/>
      <w:szCs w:val="32"/>
    </w:rPr>
  </w:style>
  <w:style w:type="table" w:customStyle="1" w:styleId="tabprosta">
    <w:name w:val="tab_prosta"/>
    <w:basedOn w:val="TableNormal"/>
    <w:uiPriority w:val="99"/>
    <w:rsid w:val="00BF6DC1"/>
    <w:rPr>
      <w:color w:val="595959"/>
    </w:rPr>
    <w:tblPr>
      <w:tblBorders>
        <w:top w:val="single" w:sz="4" w:space="0" w:color="004B98"/>
        <w:left w:val="single" w:sz="4" w:space="0" w:color="004B98"/>
        <w:bottom w:val="single" w:sz="4" w:space="0" w:color="004B98"/>
        <w:right w:val="single" w:sz="4" w:space="0" w:color="004B98"/>
        <w:insideH w:val="single" w:sz="4" w:space="0" w:color="004B98"/>
        <w:insideV w:val="single" w:sz="4" w:space="0" w:color="004B98"/>
      </w:tblBorders>
      <w:tblCellMar>
        <w:top w:w="57" w:type="dxa"/>
        <w:left w:w="57" w:type="dxa"/>
        <w:bottom w:w="57" w:type="dxa"/>
        <w:right w:w="57" w:type="dxa"/>
      </w:tblCellMar>
    </w:tblPr>
    <w:tcPr>
      <w:shd w:val="clear" w:color="auto" w:fill="auto"/>
    </w:tcPr>
  </w:style>
  <w:style w:type="paragraph" w:customStyle="1" w:styleId="LOTFoot">
    <w:name w:val="LOT_Foot"/>
    <w:basedOn w:val="Normal"/>
    <w:link w:val="LOTFootZnak"/>
    <w:rsid w:val="0044476C"/>
    <w:pPr>
      <w:spacing w:after="0" w:line="160" w:lineRule="exact"/>
    </w:pPr>
    <w:rPr>
      <w:noProof/>
      <w:color w:val="A6A6A6" w:themeColor="background1" w:themeShade="A6"/>
      <w:sz w:val="14"/>
      <w:szCs w:val="14"/>
    </w:rPr>
  </w:style>
  <w:style w:type="paragraph" w:customStyle="1" w:styleId="LOTHead">
    <w:name w:val="LOT_Head"/>
    <w:basedOn w:val="Normal"/>
    <w:link w:val="LOTHeadZnak"/>
    <w:rsid w:val="00305F45"/>
    <w:pPr>
      <w:tabs>
        <w:tab w:val="center" w:pos="4703"/>
        <w:tab w:val="right" w:pos="9406"/>
      </w:tabs>
      <w:jc w:val="right"/>
    </w:pPr>
    <w:rPr>
      <w:b/>
      <w:color w:val="102F70"/>
    </w:rPr>
  </w:style>
  <w:style w:type="character" w:customStyle="1" w:styleId="LOTFootZnak">
    <w:name w:val="LOT_Foot Znak"/>
    <w:basedOn w:val="DefaultParagraphFont"/>
    <w:link w:val="LOTFoot"/>
    <w:rsid w:val="0044476C"/>
    <w:rPr>
      <w:noProof/>
      <w:color w:val="A6A6A6" w:themeColor="background1" w:themeShade="A6"/>
      <w:sz w:val="14"/>
      <w:szCs w:val="14"/>
    </w:rPr>
  </w:style>
  <w:style w:type="character" w:customStyle="1" w:styleId="LOTHeadZnak">
    <w:name w:val="LOT_Head Znak"/>
    <w:basedOn w:val="DefaultParagraphFont"/>
    <w:link w:val="LOTHead"/>
    <w:rsid w:val="00305F45"/>
    <w:rPr>
      <w:rFonts w:cs="Times New Roman"/>
      <w:b/>
      <w:color w:val="102F70"/>
    </w:rPr>
  </w:style>
  <w:style w:type="paragraph" w:customStyle="1" w:styleId="LOTNazwaFoot">
    <w:name w:val="LOT_NazwaFoot"/>
    <w:basedOn w:val="LOTNazwaHeader"/>
    <w:link w:val="LOTNazwaFootZnak"/>
    <w:qFormat/>
    <w:rsid w:val="00ED5CA1"/>
    <w:pPr>
      <w:jc w:val="right"/>
    </w:pPr>
    <w:rPr>
      <w:sz w:val="24"/>
      <w:szCs w:val="24"/>
    </w:rPr>
  </w:style>
  <w:style w:type="paragraph" w:customStyle="1" w:styleId="LOTZwykyBlue">
    <w:name w:val="LOT_ZwykłyBlue"/>
    <w:basedOn w:val="Normal"/>
    <w:link w:val="LOTZwykyBlueZnak"/>
    <w:qFormat/>
    <w:rsid w:val="00305F45"/>
    <w:rPr>
      <w:color w:val="002D74"/>
      <w:szCs w:val="32"/>
    </w:rPr>
  </w:style>
  <w:style w:type="character" w:customStyle="1" w:styleId="LOTNazwaFootZnak">
    <w:name w:val="LOT_NazwaFoot Znak"/>
    <w:basedOn w:val="LOTNazwaHeaderZnak"/>
    <w:link w:val="LOTNazwaFoot"/>
    <w:rsid w:val="00ED5CA1"/>
    <w:rPr>
      <w:rFonts w:asciiTheme="minorHAnsi" w:hAnsiTheme="minorHAnsi"/>
      <w:color w:val="002D74"/>
      <w:sz w:val="24"/>
      <w:szCs w:val="24"/>
      <w:lang w:val="en-US"/>
    </w:rPr>
  </w:style>
  <w:style w:type="character" w:customStyle="1" w:styleId="LOTZwykyBlueZnak">
    <w:name w:val="LOT_ZwykłyBlue Znak"/>
    <w:basedOn w:val="DefaultParagraphFont"/>
    <w:link w:val="LOTZwykyBlue"/>
    <w:rsid w:val="00305F45"/>
    <w:rPr>
      <w:color w:val="002D74"/>
      <w:szCs w:val="32"/>
    </w:rPr>
  </w:style>
  <w:style w:type="paragraph" w:styleId="Header">
    <w:name w:val="header"/>
    <w:basedOn w:val="Normal"/>
    <w:link w:val="HeaderChar"/>
    <w:rsid w:val="00781539"/>
    <w:pPr>
      <w:tabs>
        <w:tab w:val="center" w:pos="4536"/>
        <w:tab w:val="right" w:pos="9072"/>
      </w:tabs>
      <w:spacing w:after="0"/>
    </w:pPr>
  </w:style>
  <w:style w:type="character" w:customStyle="1" w:styleId="HeaderChar">
    <w:name w:val="Header Char"/>
    <w:basedOn w:val="DefaultParagraphFont"/>
    <w:link w:val="Header"/>
    <w:rsid w:val="00781539"/>
    <w:rPr>
      <w:color w:val="595959" w:themeColor="text1" w:themeTint="A6"/>
    </w:rPr>
  </w:style>
  <w:style w:type="paragraph" w:styleId="TOC1">
    <w:name w:val="toc 1"/>
    <w:basedOn w:val="Normal"/>
    <w:next w:val="Normal"/>
    <w:autoRedefine/>
    <w:uiPriority w:val="39"/>
    <w:locked/>
    <w:rsid w:val="00776790"/>
    <w:pPr>
      <w:spacing w:after="100"/>
    </w:pPr>
  </w:style>
  <w:style w:type="paragraph" w:styleId="TOC2">
    <w:name w:val="toc 2"/>
    <w:basedOn w:val="Normal"/>
    <w:next w:val="Normal"/>
    <w:autoRedefine/>
    <w:uiPriority w:val="39"/>
    <w:locked/>
    <w:rsid w:val="00776790"/>
    <w:pPr>
      <w:spacing w:after="100"/>
      <w:ind w:left="200"/>
    </w:pPr>
  </w:style>
  <w:style w:type="character" w:styleId="Hyperlink">
    <w:name w:val="Hyperlink"/>
    <w:basedOn w:val="DefaultParagraphFont"/>
    <w:uiPriority w:val="99"/>
    <w:unhideWhenUsed/>
    <w:rsid w:val="00776790"/>
    <w:rPr>
      <w:color w:val="2E75B5" w:themeColor="hyperlink"/>
      <w:u w:val="single"/>
    </w:rPr>
  </w:style>
  <w:style w:type="paragraph" w:customStyle="1" w:styleId="LOTBullets">
    <w:name w:val="LOT_Bullets"/>
    <w:basedOn w:val="Normal"/>
    <w:link w:val="LOTBulletsZnak"/>
    <w:qFormat/>
    <w:rsid w:val="002834C8"/>
    <w:pPr>
      <w:ind w:left="680" w:hanging="340"/>
      <w:contextualSpacing/>
    </w:pPr>
  </w:style>
  <w:style w:type="character" w:customStyle="1" w:styleId="LOTBulletsZnak">
    <w:name w:val="LOT_Bullets Znak"/>
    <w:basedOn w:val="DefaultParagraphFont"/>
    <w:link w:val="LOTBullets"/>
    <w:rsid w:val="002834C8"/>
    <w:rPr>
      <w:color w:val="595959" w:themeColor="text1" w:themeTint="A6"/>
    </w:rPr>
  </w:style>
  <w:style w:type="paragraph" w:customStyle="1" w:styleId="LOTBulletsNr">
    <w:name w:val="LOT_BulletsNr"/>
    <w:basedOn w:val="Normal"/>
    <w:qFormat/>
    <w:rsid w:val="002834C8"/>
    <w:pPr>
      <w:tabs>
        <w:tab w:val="num" w:pos="340"/>
        <w:tab w:val="left" w:pos="680"/>
        <w:tab w:val="left" w:pos="1021"/>
        <w:tab w:val="left" w:pos="1361"/>
        <w:tab w:val="left" w:pos="1701"/>
      </w:tabs>
      <w:ind w:left="340" w:hanging="340"/>
      <w:contextualSpacing/>
    </w:pPr>
  </w:style>
  <w:style w:type="paragraph" w:customStyle="1" w:styleId="LOTChapter">
    <w:name w:val="LOT_Chapter"/>
    <w:basedOn w:val="Heading1"/>
    <w:link w:val="LOTChapterZnak"/>
    <w:qFormat/>
    <w:rsid w:val="002834C8"/>
    <w:rPr>
      <w:b w:val="0"/>
      <w:caps/>
    </w:rPr>
  </w:style>
  <w:style w:type="paragraph" w:customStyle="1" w:styleId="LOTMore">
    <w:name w:val="LOT_More"/>
    <w:link w:val="LOTMoreZnak"/>
    <w:qFormat/>
    <w:rsid w:val="002834C8"/>
    <w:pPr>
      <w:spacing w:after="240"/>
    </w:pPr>
    <w:rPr>
      <w:rFonts w:eastAsiaTheme="majorEastAsia" w:cstheme="majorBidi"/>
      <w:color w:val="002D74"/>
    </w:rPr>
  </w:style>
  <w:style w:type="character" w:customStyle="1" w:styleId="LOTMoreZnak">
    <w:name w:val="LOT_More Znak"/>
    <w:basedOn w:val="Heading3Char"/>
    <w:link w:val="LOTMore"/>
    <w:rsid w:val="002834C8"/>
    <w:rPr>
      <w:rFonts w:eastAsiaTheme="majorEastAsia" w:cstheme="majorBidi"/>
      <w:color w:val="002D74"/>
    </w:rPr>
  </w:style>
  <w:style w:type="paragraph" w:customStyle="1" w:styleId="LOTSubchapter">
    <w:name w:val="LOT_Subchapter"/>
    <w:basedOn w:val="Heading2"/>
    <w:link w:val="LOTSubchapterZnak"/>
    <w:qFormat/>
    <w:rsid w:val="002834C8"/>
  </w:style>
  <w:style w:type="character" w:customStyle="1" w:styleId="LOTSubchapterZnak">
    <w:name w:val="LOT_Subchapter Znak"/>
    <w:basedOn w:val="Heading2Char"/>
    <w:link w:val="LOTSubchapter"/>
    <w:rsid w:val="002834C8"/>
    <w:rPr>
      <w:rFonts w:eastAsiaTheme="majorEastAsia" w:cstheme="majorBidi"/>
      <w:color w:val="002D74"/>
      <w:szCs w:val="26"/>
    </w:rPr>
  </w:style>
  <w:style w:type="paragraph" w:customStyle="1" w:styleId="LOTNameHeader">
    <w:name w:val="LOT_NameHeader"/>
    <w:basedOn w:val="Normal"/>
    <w:link w:val="LOTNameHeaderZnak"/>
    <w:qFormat/>
    <w:rsid w:val="002834C8"/>
    <w:pPr>
      <w:spacing w:after="0"/>
      <w:jc w:val="left"/>
    </w:pPr>
    <w:rPr>
      <w:rFonts w:asciiTheme="minorHAnsi" w:hAnsiTheme="minorHAnsi"/>
      <w:color w:val="002D74"/>
      <w:sz w:val="28"/>
      <w:szCs w:val="28"/>
      <w:lang w:val="en-US"/>
    </w:rPr>
  </w:style>
  <w:style w:type="character" w:customStyle="1" w:styleId="LOTNameHeaderZnak">
    <w:name w:val="LOT_NameHeader Znak"/>
    <w:basedOn w:val="DefaultParagraphFont"/>
    <w:link w:val="LOTNameHeader"/>
    <w:rsid w:val="002834C8"/>
    <w:rPr>
      <w:rFonts w:asciiTheme="minorHAnsi" w:hAnsiTheme="minorHAnsi"/>
      <w:color w:val="002D74"/>
      <w:sz w:val="28"/>
      <w:szCs w:val="28"/>
      <w:lang w:val="en-US"/>
    </w:rPr>
  </w:style>
  <w:style w:type="paragraph" w:customStyle="1" w:styleId="LOTMainTitle">
    <w:name w:val="LOT_MainTitle"/>
    <w:basedOn w:val="Normal"/>
    <w:link w:val="LOTMainTitleZnak"/>
    <w:qFormat/>
    <w:rsid w:val="002834C8"/>
    <w:pPr>
      <w:spacing w:line="680" w:lineRule="exact"/>
      <w:jc w:val="left"/>
    </w:pPr>
    <w:rPr>
      <w:rFonts w:eastAsiaTheme="majorEastAsia" w:cstheme="majorBidi"/>
      <w:color w:val="002D74"/>
      <w:sz w:val="56"/>
      <w:szCs w:val="56"/>
    </w:rPr>
  </w:style>
  <w:style w:type="paragraph" w:customStyle="1" w:styleId="LOTTitleYear">
    <w:name w:val="LOT_TitleYear"/>
    <w:basedOn w:val="LOTMainTitle"/>
    <w:link w:val="LOTTitleYearZnak"/>
    <w:qFormat/>
    <w:rsid w:val="002834C8"/>
    <w:pPr>
      <w:spacing w:after="0" w:line="240" w:lineRule="auto"/>
      <w:jc w:val="right"/>
    </w:pPr>
  </w:style>
  <w:style w:type="character" w:customStyle="1" w:styleId="LOTChapterZnak">
    <w:name w:val="LOT_Chapter Znak"/>
    <w:basedOn w:val="Heading1Char"/>
    <w:link w:val="LOTChapter"/>
    <w:rsid w:val="002834C8"/>
    <w:rPr>
      <w:rFonts w:eastAsiaTheme="majorEastAsia" w:cstheme="majorBidi"/>
      <w:b w:val="0"/>
      <w:caps/>
      <w:color w:val="002D74"/>
      <w:szCs w:val="32"/>
    </w:rPr>
  </w:style>
  <w:style w:type="character" w:customStyle="1" w:styleId="LOTMainTitleZnak">
    <w:name w:val="LOT_MainTitle Znak"/>
    <w:basedOn w:val="LOTChapterZnak"/>
    <w:link w:val="LOTMainTitle"/>
    <w:rsid w:val="002834C8"/>
    <w:rPr>
      <w:rFonts w:eastAsiaTheme="majorEastAsia" w:cstheme="majorBidi"/>
      <w:b w:val="0"/>
      <w:caps w:val="0"/>
      <w:color w:val="002D74"/>
      <w:sz w:val="56"/>
      <w:szCs w:val="56"/>
    </w:rPr>
  </w:style>
  <w:style w:type="character" w:customStyle="1" w:styleId="LOTTitleYearZnak">
    <w:name w:val="LOT_TitleYear Znak"/>
    <w:basedOn w:val="LOTMainTitleZnak"/>
    <w:link w:val="LOTTitleYear"/>
    <w:rsid w:val="002834C8"/>
    <w:rPr>
      <w:rFonts w:eastAsiaTheme="majorEastAsia" w:cstheme="majorBidi"/>
      <w:b w:val="0"/>
      <w:caps w:val="0"/>
      <w:color w:val="002D74"/>
      <w:sz w:val="56"/>
      <w:szCs w:val="56"/>
    </w:rPr>
  </w:style>
  <w:style w:type="paragraph" w:customStyle="1" w:styleId="LOTInterCenter">
    <w:name w:val="LOT_Inter_Center"/>
    <w:basedOn w:val="Normal"/>
    <w:link w:val="LOTInterCenterZnak"/>
    <w:qFormat/>
    <w:rsid w:val="002834C8"/>
    <w:pPr>
      <w:jc w:val="center"/>
    </w:pPr>
    <w:rPr>
      <w:rFonts w:eastAsiaTheme="majorEastAsia" w:cstheme="majorBidi"/>
      <w:b/>
      <w:color w:val="002D74"/>
      <w:szCs w:val="32"/>
    </w:rPr>
  </w:style>
  <w:style w:type="character" w:customStyle="1" w:styleId="LOTInterCenterZnak">
    <w:name w:val="LOT_Inter_Center Znak"/>
    <w:basedOn w:val="LOTChapterZnak"/>
    <w:link w:val="LOTInterCenter"/>
    <w:rsid w:val="002834C8"/>
    <w:rPr>
      <w:rFonts w:eastAsiaTheme="majorEastAsia" w:cstheme="majorBidi"/>
      <w:b/>
      <w:caps w:val="0"/>
      <w:color w:val="002D74"/>
      <w:szCs w:val="32"/>
    </w:rPr>
  </w:style>
  <w:style w:type="paragraph" w:customStyle="1" w:styleId="LOTNormalBlue">
    <w:name w:val="LOT_NormalBlue"/>
    <w:basedOn w:val="Normal"/>
    <w:link w:val="LOTNormalBlueZnak"/>
    <w:qFormat/>
    <w:rsid w:val="002834C8"/>
    <w:rPr>
      <w:color w:val="002D74"/>
      <w:szCs w:val="32"/>
    </w:rPr>
  </w:style>
  <w:style w:type="character" w:customStyle="1" w:styleId="LOTNormalBlueZnak">
    <w:name w:val="LOT_NormalBlue Znak"/>
    <w:basedOn w:val="DefaultParagraphFont"/>
    <w:link w:val="LOTNormalBlue"/>
    <w:rsid w:val="002834C8"/>
    <w:rPr>
      <w:color w:val="002D74"/>
      <w:szCs w:val="32"/>
    </w:rPr>
  </w:style>
  <w:style w:type="paragraph" w:styleId="ListParagraph">
    <w:name w:val="List Paragraph"/>
    <w:basedOn w:val="Normal"/>
    <w:uiPriority w:val="34"/>
    <w:qFormat/>
    <w:rsid w:val="00B00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lsdException w:name="Default Paragraph Font" w:locked="1" w:uiPriority="1"/>
    <w:lsdException w:name="Subtitle" w:locked="1"/>
    <w:lsdException w:name="Hyperlink" w:uiPriority="99"/>
    <w:lsdException w:name="Strong" w:locked="1"/>
    <w:lsdException w:name="Emphasis" w:locked="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LOT_Zwykły"/>
    <w:qFormat/>
    <w:rsid w:val="00B36E6C"/>
    <w:pPr>
      <w:spacing w:after="240"/>
      <w:jc w:val="both"/>
    </w:pPr>
    <w:rPr>
      <w:color w:val="595959" w:themeColor="text1" w:themeTint="A6"/>
    </w:rPr>
  </w:style>
  <w:style w:type="paragraph" w:styleId="Heading1">
    <w:name w:val="heading 1"/>
    <w:basedOn w:val="Normal"/>
    <w:next w:val="Normal"/>
    <w:link w:val="Heading1Char"/>
    <w:locked/>
    <w:rsid w:val="0044476C"/>
    <w:pPr>
      <w:keepNext/>
      <w:keepLines/>
      <w:jc w:val="left"/>
      <w:outlineLvl w:val="0"/>
    </w:pPr>
    <w:rPr>
      <w:rFonts w:eastAsiaTheme="majorEastAsia" w:cstheme="majorBidi"/>
      <w:b/>
      <w:color w:val="002D74"/>
      <w:szCs w:val="32"/>
    </w:rPr>
  </w:style>
  <w:style w:type="paragraph" w:styleId="Heading2">
    <w:name w:val="heading 2"/>
    <w:basedOn w:val="Normal"/>
    <w:next w:val="Normal"/>
    <w:link w:val="Heading2Char"/>
    <w:unhideWhenUsed/>
    <w:locked/>
    <w:rsid w:val="0044476C"/>
    <w:pPr>
      <w:keepNext/>
      <w:keepLines/>
      <w:jc w:val="left"/>
      <w:outlineLvl w:val="1"/>
    </w:pPr>
    <w:rPr>
      <w:rFonts w:eastAsiaTheme="majorEastAsia" w:cstheme="majorBidi"/>
      <w:color w:val="002D74"/>
      <w:szCs w:val="26"/>
    </w:rPr>
  </w:style>
  <w:style w:type="paragraph" w:styleId="Heading3">
    <w:name w:val="heading 3"/>
    <w:basedOn w:val="Normal"/>
    <w:next w:val="Normal"/>
    <w:link w:val="Heading3Char"/>
    <w:unhideWhenUsed/>
    <w:locked/>
    <w:rsid w:val="0044476C"/>
    <w:pPr>
      <w:keepNext/>
      <w:keepLines/>
      <w:jc w:val="left"/>
      <w:outlineLvl w:val="2"/>
    </w:pPr>
    <w:rPr>
      <w:rFonts w:eastAsiaTheme="majorEastAsia" w:cstheme="majorBidi"/>
      <w:color w:val="002D74"/>
    </w:rPr>
  </w:style>
  <w:style w:type="paragraph" w:styleId="Heading4">
    <w:name w:val="heading 4"/>
    <w:basedOn w:val="Normal"/>
    <w:next w:val="Normal"/>
    <w:link w:val="Heading4Char"/>
    <w:unhideWhenUsed/>
    <w:locked/>
    <w:rsid w:val="00692D84"/>
    <w:pPr>
      <w:keepNext/>
      <w:keepLines/>
      <w:spacing w:before="40" w:after="0"/>
      <w:outlineLvl w:val="3"/>
    </w:pPr>
    <w:rPr>
      <w:rFonts w:asciiTheme="majorHAnsi" w:eastAsiaTheme="majorEastAsia" w:hAnsiTheme="majorHAnsi" w:cstheme="majorBidi"/>
      <w:i/>
      <w:iCs/>
      <w:color w:val="52B8E9" w:themeColor="accent1" w:themeShade="BF"/>
    </w:rPr>
  </w:style>
  <w:style w:type="paragraph" w:styleId="Heading5">
    <w:name w:val="heading 5"/>
    <w:basedOn w:val="Normal"/>
    <w:next w:val="Normal"/>
    <w:link w:val="Heading5Char"/>
    <w:unhideWhenUsed/>
    <w:locked/>
    <w:rsid w:val="00692D84"/>
    <w:pPr>
      <w:keepNext/>
      <w:keepLines/>
      <w:spacing w:before="40" w:after="0"/>
      <w:outlineLvl w:val="4"/>
    </w:pPr>
    <w:rPr>
      <w:rFonts w:asciiTheme="majorHAnsi" w:eastAsiaTheme="majorEastAsia" w:hAnsiTheme="majorHAnsi" w:cstheme="majorBidi"/>
      <w:color w:val="52B8E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5F45"/>
    <w:pPr>
      <w:tabs>
        <w:tab w:val="center" w:pos="4536"/>
        <w:tab w:val="right" w:pos="9072"/>
      </w:tabs>
      <w:spacing w:after="0"/>
    </w:pPr>
  </w:style>
  <w:style w:type="character" w:customStyle="1" w:styleId="FooterChar">
    <w:name w:val="Footer Char"/>
    <w:basedOn w:val="DefaultParagraphFont"/>
    <w:link w:val="Footer"/>
    <w:rsid w:val="00305F45"/>
    <w:rPr>
      <w:color w:val="595959" w:themeColor="text1" w:themeTint="A6"/>
    </w:rPr>
  </w:style>
  <w:style w:type="paragraph" w:styleId="BalloonText">
    <w:name w:val="Balloon Text"/>
    <w:basedOn w:val="Normal"/>
    <w:link w:val="BalloonTextChar"/>
    <w:semiHidden/>
    <w:rsid w:val="001E4F78"/>
    <w:rPr>
      <w:rFonts w:ascii="Tahoma" w:hAnsi="Tahoma" w:cs="Tahoma"/>
      <w:sz w:val="16"/>
      <w:szCs w:val="16"/>
    </w:rPr>
  </w:style>
  <w:style w:type="character" w:customStyle="1" w:styleId="BalloonTextChar">
    <w:name w:val="Balloon Text Char"/>
    <w:link w:val="BalloonText"/>
    <w:semiHidden/>
    <w:locked/>
    <w:rsid w:val="001E4F78"/>
    <w:rPr>
      <w:rFonts w:ascii="Tahoma" w:hAnsi="Tahoma" w:cs="Tahoma"/>
      <w:sz w:val="16"/>
      <w:szCs w:val="16"/>
      <w:lang w:val="en-US" w:eastAsia="x-none"/>
    </w:rPr>
  </w:style>
  <w:style w:type="table" w:styleId="TableGrid">
    <w:name w:val="Table Grid"/>
    <w:basedOn w:val="TableNormal"/>
    <w:locked/>
    <w:rsid w:val="00EB5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476C"/>
    <w:rPr>
      <w:rFonts w:eastAsiaTheme="majorEastAsia" w:cstheme="majorBidi"/>
      <w:b/>
      <w:color w:val="002D74"/>
      <w:szCs w:val="32"/>
    </w:rPr>
  </w:style>
  <w:style w:type="character" w:customStyle="1" w:styleId="Heading2Char">
    <w:name w:val="Heading 2 Char"/>
    <w:basedOn w:val="DefaultParagraphFont"/>
    <w:link w:val="Heading2"/>
    <w:rsid w:val="0044476C"/>
    <w:rPr>
      <w:rFonts w:eastAsiaTheme="majorEastAsia" w:cstheme="majorBidi"/>
      <w:color w:val="002D74"/>
      <w:szCs w:val="26"/>
    </w:rPr>
  </w:style>
  <w:style w:type="character" w:customStyle="1" w:styleId="Heading3Char">
    <w:name w:val="Heading 3 Char"/>
    <w:basedOn w:val="DefaultParagraphFont"/>
    <w:link w:val="Heading3"/>
    <w:rsid w:val="0044476C"/>
    <w:rPr>
      <w:rFonts w:eastAsiaTheme="majorEastAsia" w:cstheme="majorBidi"/>
      <w:color w:val="002D74"/>
    </w:rPr>
  </w:style>
  <w:style w:type="character" w:customStyle="1" w:styleId="Heading4Char">
    <w:name w:val="Heading 4 Char"/>
    <w:basedOn w:val="DefaultParagraphFont"/>
    <w:link w:val="Heading4"/>
    <w:rsid w:val="00692D84"/>
    <w:rPr>
      <w:rFonts w:asciiTheme="majorHAnsi" w:eastAsiaTheme="majorEastAsia" w:hAnsiTheme="majorHAnsi" w:cstheme="majorBidi"/>
      <w:i/>
      <w:iCs/>
      <w:color w:val="52B8E9" w:themeColor="accent1" w:themeShade="BF"/>
      <w:szCs w:val="24"/>
      <w:lang w:val="en-US"/>
    </w:rPr>
  </w:style>
  <w:style w:type="character" w:customStyle="1" w:styleId="Heading5Char">
    <w:name w:val="Heading 5 Char"/>
    <w:basedOn w:val="DefaultParagraphFont"/>
    <w:link w:val="Heading5"/>
    <w:rsid w:val="00692D84"/>
    <w:rPr>
      <w:rFonts w:asciiTheme="majorHAnsi" w:eastAsiaTheme="majorEastAsia" w:hAnsiTheme="majorHAnsi" w:cstheme="majorBidi"/>
      <w:color w:val="52B8E9" w:themeColor="accent1" w:themeShade="BF"/>
      <w:szCs w:val="24"/>
      <w:lang w:val="en-US"/>
    </w:rPr>
  </w:style>
  <w:style w:type="paragraph" w:customStyle="1" w:styleId="LOTBulet">
    <w:name w:val="LOT_Bulet"/>
    <w:basedOn w:val="Normal"/>
    <w:link w:val="LOTBuletZnak"/>
    <w:qFormat/>
    <w:rsid w:val="00305F45"/>
    <w:pPr>
      <w:numPr>
        <w:numId w:val="5"/>
      </w:numPr>
      <w:contextualSpacing/>
    </w:pPr>
  </w:style>
  <w:style w:type="character" w:customStyle="1" w:styleId="LOTBuletZnak">
    <w:name w:val="LOT_Bulet Znak"/>
    <w:basedOn w:val="DefaultParagraphFont"/>
    <w:link w:val="LOTBulet"/>
    <w:rsid w:val="00305F45"/>
    <w:rPr>
      <w:rFonts w:asciiTheme="minorHAnsi" w:hAnsiTheme="minorHAnsi"/>
      <w:color w:val="595959" w:themeColor="text1" w:themeTint="A6"/>
      <w:szCs w:val="24"/>
      <w:lang w:val="en-US"/>
    </w:rPr>
  </w:style>
  <w:style w:type="paragraph" w:customStyle="1" w:styleId="LOTBuletNr">
    <w:name w:val="LOT_BuletNr"/>
    <w:basedOn w:val="Normal"/>
    <w:qFormat/>
    <w:rsid w:val="00305F45"/>
    <w:pPr>
      <w:numPr>
        <w:numId w:val="8"/>
      </w:numPr>
      <w:tabs>
        <w:tab w:val="left" w:pos="680"/>
        <w:tab w:val="left" w:pos="1021"/>
        <w:tab w:val="left" w:pos="1361"/>
        <w:tab w:val="left" w:pos="1701"/>
      </w:tabs>
      <w:contextualSpacing/>
    </w:pPr>
  </w:style>
  <w:style w:type="paragraph" w:customStyle="1" w:styleId="LOTTblue">
    <w:name w:val="LOT_T_blue"/>
    <w:basedOn w:val="LOTTgray"/>
    <w:link w:val="LOTTblueZnak"/>
    <w:qFormat/>
    <w:rsid w:val="005B75D7"/>
    <w:rPr>
      <w:b/>
      <w:color w:val="002D74"/>
    </w:rPr>
  </w:style>
  <w:style w:type="paragraph" w:customStyle="1" w:styleId="LOTTwhite">
    <w:name w:val="LOT_T_white"/>
    <w:basedOn w:val="Normal"/>
    <w:link w:val="LOTTwhiteZnak"/>
    <w:qFormat/>
    <w:rsid w:val="007B414D"/>
    <w:pPr>
      <w:spacing w:after="0"/>
      <w:jc w:val="center"/>
    </w:pPr>
    <w:rPr>
      <w:rFonts w:asciiTheme="minorHAnsi" w:hAnsiTheme="minorHAnsi"/>
      <w:b/>
      <w:color w:val="FFFFFF" w:themeColor="background1"/>
    </w:rPr>
  </w:style>
  <w:style w:type="paragraph" w:customStyle="1" w:styleId="LOTInfo">
    <w:name w:val="LOT_Info"/>
    <w:basedOn w:val="Normal"/>
    <w:qFormat/>
    <w:rsid w:val="001A2A2C"/>
    <w:pPr>
      <w:spacing w:after="40"/>
      <w:jc w:val="left"/>
    </w:pPr>
  </w:style>
  <w:style w:type="paragraph" w:customStyle="1" w:styleId="LOTRozdzia">
    <w:name w:val="LOT_Rozdział"/>
    <w:basedOn w:val="Heading1"/>
    <w:link w:val="LOTRozdziaZnak"/>
    <w:qFormat/>
    <w:rsid w:val="0044476C"/>
    <w:rPr>
      <w:b w:val="0"/>
      <w:caps/>
    </w:rPr>
  </w:style>
  <w:style w:type="paragraph" w:customStyle="1" w:styleId="LOTrdtytu">
    <w:name w:val="LOT_Śródtytuł"/>
    <w:qFormat/>
    <w:rsid w:val="0044476C"/>
    <w:pPr>
      <w:spacing w:after="240"/>
    </w:pPr>
    <w:rPr>
      <w:rFonts w:eastAsiaTheme="majorEastAsia" w:cstheme="majorBidi"/>
      <w:color w:val="002D74"/>
    </w:rPr>
  </w:style>
  <w:style w:type="paragraph" w:customStyle="1" w:styleId="LOTPodrozdzia">
    <w:name w:val="LOT_Podrozdział"/>
    <w:basedOn w:val="Heading2"/>
    <w:link w:val="LOTPodrozdziaZnak"/>
    <w:qFormat/>
    <w:rsid w:val="0044476C"/>
  </w:style>
  <w:style w:type="character" w:customStyle="1" w:styleId="LOTPodrozdziaZnak">
    <w:name w:val="LOT_Podrozdział Znak"/>
    <w:basedOn w:val="Heading2Char"/>
    <w:link w:val="LOTPodrozdzia"/>
    <w:rsid w:val="0044476C"/>
    <w:rPr>
      <w:rFonts w:eastAsiaTheme="majorEastAsia" w:cstheme="majorBidi"/>
      <w:color w:val="002D74"/>
      <w:szCs w:val="26"/>
    </w:rPr>
  </w:style>
  <w:style w:type="paragraph" w:customStyle="1" w:styleId="LOTTgray">
    <w:name w:val="LOT_T_gray"/>
    <w:basedOn w:val="Normal"/>
    <w:link w:val="LOTTgrayZnak"/>
    <w:qFormat/>
    <w:rsid w:val="00492156"/>
    <w:pPr>
      <w:spacing w:after="0"/>
      <w:jc w:val="center"/>
    </w:pPr>
    <w:rPr>
      <w:color w:val="595959"/>
    </w:rPr>
  </w:style>
  <w:style w:type="paragraph" w:customStyle="1" w:styleId="LOTNazwaHeader">
    <w:name w:val="LOT_NazwaHeader"/>
    <w:basedOn w:val="Normal"/>
    <w:link w:val="LOTNazwaHeaderZnak"/>
    <w:qFormat/>
    <w:rsid w:val="00305F45"/>
    <w:pPr>
      <w:spacing w:after="0"/>
      <w:jc w:val="left"/>
    </w:pPr>
    <w:rPr>
      <w:rFonts w:asciiTheme="minorHAnsi" w:hAnsiTheme="minorHAnsi"/>
      <w:color w:val="002D74"/>
      <w:sz w:val="28"/>
      <w:szCs w:val="28"/>
      <w:lang w:val="en-US"/>
    </w:rPr>
  </w:style>
  <w:style w:type="character" w:customStyle="1" w:styleId="LOTNazwaHeaderZnak">
    <w:name w:val="LOT_NazwaHeader Znak"/>
    <w:basedOn w:val="DefaultParagraphFont"/>
    <w:link w:val="LOTNazwaHeader"/>
    <w:rsid w:val="00305F45"/>
    <w:rPr>
      <w:rFonts w:asciiTheme="minorHAnsi" w:hAnsiTheme="minorHAnsi"/>
      <w:color w:val="002D74"/>
      <w:sz w:val="28"/>
      <w:szCs w:val="28"/>
      <w:lang w:val="en-US"/>
    </w:rPr>
  </w:style>
  <w:style w:type="table" w:customStyle="1" w:styleId="tabniebieska">
    <w:name w:val="tab_niebieska"/>
    <w:basedOn w:val="TableNormal"/>
    <w:uiPriority w:val="99"/>
    <w:rsid w:val="001F14E9"/>
    <w:pPr>
      <w:jc w:val="center"/>
    </w:p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13" w:type="dxa"/>
        <w:bottom w:w="113" w:type="dxa"/>
      </w:tblCellMar>
    </w:tblPr>
    <w:trPr>
      <w:cantSplit/>
    </w:trPr>
    <w:tcPr>
      <w:vAlign w:val="center"/>
    </w:tcPr>
    <w:tblStylePr w:type="firstRow">
      <w:pPr>
        <w:jc w:val="center"/>
      </w:pPr>
      <w:tblPr/>
      <w:tcPr>
        <w:shd w:val="clear" w:color="auto" w:fill="004B98"/>
      </w:tcPr>
    </w:tblStylePr>
    <w:tblStylePr w:type="lastRow">
      <w:tblPr/>
      <w:tcPr>
        <w:shd w:val="clear" w:color="auto" w:fill="004B98"/>
      </w:tcPr>
    </w:tblStylePr>
    <w:tblStylePr w:type="firstCol">
      <w:rPr>
        <w:rFonts w:asciiTheme="minorHAnsi" w:hAnsiTheme="minorHAnsi"/>
        <w:b/>
      </w:rPr>
      <w:tblPr/>
      <w:tcPr>
        <w:shd w:val="clear" w:color="auto" w:fill="004B98"/>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DF280A"/>
    <w:rPr>
      <w:color w:val="595959" w:themeColor="text1" w:themeTint="A6"/>
    </w:rPr>
  </w:style>
  <w:style w:type="paragraph" w:customStyle="1" w:styleId="LOTTytuGwny">
    <w:name w:val="LOT_TytułGłówny"/>
    <w:basedOn w:val="Normal"/>
    <w:link w:val="LOTTytuGwnyZnak"/>
    <w:qFormat/>
    <w:rsid w:val="005B75D7"/>
    <w:pPr>
      <w:spacing w:line="680" w:lineRule="exact"/>
      <w:jc w:val="left"/>
    </w:pPr>
    <w:rPr>
      <w:color w:val="002D74"/>
      <w:sz w:val="56"/>
      <w:szCs w:val="56"/>
    </w:rPr>
  </w:style>
  <w:style w:type="paragraph" w:customStyle="1" w:styleId="LOTTytuRok">
    <w:name w:val="LOT_TytułRok"/>
    <w:basedOn w:val="LOTTytuGwny"/>
    <w:link w:val="LOTTytuRokZnak"/>
    <w:qFormat/>
    <w:rsid w:val="00272B14"/>
    <w:pPr>
      <w:spacing w:after="0" w:line="240" w:lineRule="auto"/>
      <w:jc w:val="right"/>
    </w:pPr>
  </w:style>
  <w:style w:type="character" w:customStyle="1" w:styleId="LOTRozdziaZnak">
    <w:name w:val="LOT_Rozdział Znak"/>
    <w:basedOn w:val="Heading1Char"/>
    <w:link w:val="LOTRozdzia"/>
    <w:rsid w:val="0044476C"/>
    <w:rPr>
      <w:rFonts w:eastAsiaTheme="majorEastAsia" w:cstheme="majorBidi"/>
      <w:b w:val="0"/>
      <w:caps/>
      <w:color w:val="002D74"/>
      <w:szCs w:val="32"/>
    </w:rPr>
  </w:style>
  <w:style w:type="character" w:customStyle="1" w:styleId="LOTTytuGwnyZnak">
    <w:name w:val="LOT_TytułGłówny Znak"/>
    <w:basedOn w:val="LOTRozdziaZnak"/>
    <w:link w:val="LOTTytuGwny"/>
    <w:rsid w:val="005B75D7"/>
    <w:rPr>
      <w:rFonts w:eastAsiaTheme="majorEastAsia" w:cstheme="majorBidi"/>
      <w:b w:val="0"/>
      <w:caps w:val="0"/>
      <w:color w:val="002D74"/>
      <w:sz w:val="56"/>
      <w:szCs w:val="56"/>
    </w:rPr>
  </w:style>
  <w:style w:type="character" w:customStyle="1" w:styleId="LOTTwhiteZnak">
    <w:name w:val="LOT_T_white Znak"/>
    <w:basedOn w:val="DefaultParagraphFont"/>
    <w:link w:val="LOTTwhite"/>
    <w:rsid w:val="007B414D"/>
    <w:rPr>
      <w:rFonts w:asciiTheme="minorHAnsi" w:hAnsiTheme="minorHAnsi"/>
      <w:b/>
      <w:color w:val="FFFFFF" w:themeColor="background1"/>
    </w:rPr>
  </w:style>
  <w:style w:type="character" w:customStyle="1" w:styleId="LOTTytuRokZnak">
    <w:name w:val="LOT_TytułRok Znak"/>
    <w:basedOn w:val="LOTTytuGwnyZnak"/>
    <w:link w:val="LOTTytuRok"/>
    <w:rsid w:val="00272B14"/>
    <w:rPr>
      <w:rFonts w:eastAsiaTheme="majorEastAsia" w:cstheme="majorBidi"/>
      <w:b w:val="0"/>
      <w:caps w:val="0"/>
      <w:color w:val="004B98"/>
      <w:sz w:val="56"/>
      <w:szCs w:val="56"/>
    </w:rPr>
  </w:style>
  <w:style w:type="character" w:customStyle="1" w:styleId="LOTTgrayZnak">
    <w:name w:val="LOT_T_gray Znak"/>
    <w:basedOn w:val="DefaultParagraphFont"/>
    <w:link w:val="LOTTgray"/>
    <w:rsid w:val="00237090"/>
    <w:rPr>
      <w:color w:val="595959"/>
    </w:rPr>
  </w:style>
  <w:style w:type="character" w:customStyle="1" w:styleId="LOTTblueZnak">
    <w:name w:val="LOT_T_blue Znak"/>
    <w:basedOn w:val="LOTTgrayZnak"/>
    <w:link w:val="LOTTblue"/>
    <w:rsid w:val="005B75D7"/>
    <w:rPr>
      <w:b/>
      <w:color w:val="002D74"/>
    </w:rPr>
  </w:style>
  <w:style w:type="paragraph" w:customStyle="1" w:styleId="LOTrdCenter">
    <w:name w:val="LOT_ŚródCenter"/>
    <w:basedOn w:val="Normal"/>
    <w:link w:val="LOTrdCenterZnak"/>
    <w:qFormat/>
    <w:rsid w:val="0044476C"/>
    <w:pPr>
      <w:jc w:val="center"/>
    </w:pPr>
    <w:rPr>
      <w:b/>
      <w:color w:val="002D74"/>
    </w:rPr>
  </w:style>
  <w:style w:type="character" w:customStyle="1" w:styleId="LOTrdCenterZnak">
    <w:name w:val="LOT_ŚródCenter Znak"/>
    <w:basedOn w:val="LOTRozdziaZnak"/>
    <w:link w:val="LOTrdCenter"/>
    <w:rsid w:val="0044476C"/>
    <w:rPr>
      <w:rFonts w:eastAsiaTheme="majorEastAsia" w:cstheme="majorBidi"/>
      <w:b/>
      <w:caps w:val="0"/>
      <w:color w:val="002D74"/>
      <w:szCs w:val="32"/>
    </w:rPr>
  </w:style>
  <w:style w:type="table" w:customStyle="1" w:styleId="tabprosta">
    <w:name w:val="tab_prosta"/>
    <w:basedOn w:val="TableNormal"/>
    <w:uiPriority w:val="99"/>
    <w:rsid w:val="00BF6DC1"/>
    <w:rPr>
      <w:color w:val="595959"/>
    </w:rPr>
    <w:tblPr>
      <w:tblBorders>
        <w:top w:val="single" w:sz="4" w:space="0" w:color="004B98"/>
        <w:left w:val="single" w:sz="4" w:space="0" w:color="004B98"/>
        <w:bottom w:val="single" w:sz="4" w:space="0" w:color="004B98"/>
        <w:right w:val="single" w:sz="4" w:space="0" w:color="004B98"/>
        <w:insideH w:val="single" w:sz="4" w:space="0" w:color="004B98"/>
        <w:insideV w:val="single" w:sz="4" w:space="0" w:color="004B98"/>
      </w:tblBorders>
      <w:tblCellMar>
        <w:top w:w="57" w:type="dxa"/>
        <w:left w:w="57" w:type="dxa"/>
        <w:bottom w:w="57" w:type="dxa"/>
        <w:right w:w="57" w:type="dxa"/>
      </w:tblCellMar>
    </w:tblPr>
    <w:tcPr>
      <w:shd w:val="clear" w:color="auto" w:fill="auto"/>
    </w:tcPr>
  </w:style>
  <w:style w:type="paragraph" w:customStyle="1" w:styleId="LOTFoot">
    <w:name w:val="LOT_Foot"/>
    <w:basedOn w:val="Normal"/>
    <w:link w:val="LOTFootZnak"/>
    <w:rsid w:val="0044476C"/>
    <w:pPr>
      <w:spacing w:after="0" w:line="160" w:lineRule="exact"/>
    </w:pPr>
    <w:rPr>
      <w:noProof/>
      <w:color w:val="A6A6A6" w:themeColor="background1" w:themeShade="A6"/>
      <w:sz w:val="14"/>
      <w:szCs w:val="14"/>
    </w:rPr>
  </w:style>
  <w:style w:type="paragraph" w:customStyle="1" w:styleId="LOTHead">
    <w:name w:val="LOT_Head"/>
    <w:basedOn w:val="Normal"/>
    <w:link w:val="LOTHeadZnak"/>
    <w:rsid w:val="00305F45"/>
    <w:pPr>
      <w:tabs>
        <w:tab w:val="center" w:pos="4703"/>
        <w:tab w:val="right" w:pos="9406"/>
      </w:tabs>
      <w:jc w:val="right"/>
    </w:pPr>
    <w:rPr>
      <w:b/>
      <w:color w:val="102F70"/>
    </w:rPr>
  </w:style>
  <w:style w:type="character" w:customStyle="1" w:styleId="LOTFootZnak">
    <w:name w:val="LOT_Foot Znak"/>
    <w:basedOn w:val="DefaultParagraphFont"/>
    <w:link w:val="LOTFoot"/>
    <w:rsid w:val="0044476C"/>
    <w:rPr>
      <w:noProof/>
      <w:color w:val="A6A6A6" w:themeColor="background1" w:themeShade="A6"/>
      <w:sz w:val="14"/>
      <w:szCs w:val="14"/>
    </w:rPr>
  </w:style>
  <w:style w:type="character" w:customStyle="1" w:styleId="LOTHeadZnak">
    <w:name w:val="LOT_Head Znak"/>
    <w:basedOn w:val="DefaultParagraphFont"/>
    <w:link w:val="LOTHead"/>
    <w:rsid w:val="00305F45"/>
    <w:rPr>
      <w:rFonts w:cs="Times New Roman"/>
      <w:b/>
      <w:color w:val="102F70"/>
    </w:rPr>
  </w:style>
  <w:style w:type="paragraph" w:customStyle="1" w:styleId="LOTNazwaFoot">
    <w:name w:val="LOT_NazwaFoot"/>
    <w:basedOn w:val="LOTNazwaHeader"/>
    <w:link w:val="LOTNazwaFootZnak"/>
    <w:qFormat/>
    <w:rsid w:val="00ED5CA1"/>
    <w:pPr>
      <w:jc w:val="right"/>
    </w:pPr>
    <w:rPr>
      <w:sz w:val="24"/>
      <w:szCs w:val="24"/>
    </w:rPr>
  </w:style>
  <w:style w:type="paragraph" w:customStyle="1" w:styleId="LOTZwykyBlue">
    <w:name w:val="LOT_ZwykłyBlue"/>
    <w:basedOn w:val="Normal"/>
    <w:link w:val="LOTZwykyBlueZnak"/>
    <w:qFormat/>
    <w:rsid w:val="00305F45"/>
    <w:rPr>
      <w:color w:val="002D74"/>
      <w:szCs w:val="32"/>
    </w:rPr>
  </w:style>
  <w:style w:type="character" w:customStyle="1" w:styleId="LOTNazwaFootZnak">
    <w:name w:val="LOT_NazwaFoot Znak"/>
    <w:basedOn w:val="LOTNazwaHeaderZnak"/>
    <w:link w:val="LOTNazwaFoot"/>
    <w:rsid w:val="00ED5CA1"/>
    <w:rPr>
      <w:rFonts w:asciiTheme="minorHAnsi" w:hAnsiTheme="minorHAnsi"/>
      <w:color w:val="002D74"/>
      <w:sz w:val="24"/>
      <w:szCs w:val="24"/>
      <w:lang w:val="en-US"/>
    </w:rPr>
  </w:style>
  <w:style w:type="character" w:customStyle="1" w:styleId="LOTZwykyBlueZnak">
    <w:name w:val="LOT_ZwykłyBlue Znak"/>
    <w:basedOn w:val="DefaultParagraphFont"/>
    <w:link w:val="LOTZwykyBlue"/>
    <w:rsid w:val="00305F45"/>
    <w:rPr>
      <w:color w:val="002D74"/>
      <w:szCs w:val="32"/>
    </w:rPr>
  </w:style>
  <w:style w:type="paragraph" w:styleId="Header">
    <w:name w:val="header"/>
    <w:basedOn w:val="Normal"/>
    <w:link w:val="HeaderChar"/>
    <w:rsid w:val="00781539"/>
    <w:pPr>
      <w:tabs>
        <w:tab w:val="center" w:pos="4536"/>
        <w:tab w:val="right" w:pos="9072"/>
      </w:tabs>
      <w:spacing w:after="0"/>
    </w:pPr>
  </w:style>
  <w:style w:type="character" w:customStyle="1" w:styleId="HeaderChar">
    <w:name w:val="Header Char"/>
    <w:basedOn w:val="DefaultParagraphFont"/>
    <w:link w:val="Header"/>
    <w:rsid w:val="00781539"/>
    <w:rPr>
      <w:color w:val="595959" w:themeColor="text1" w:themeTint="A6"/>
    </w:rPr>
  </w:style>
  <w:style w:type="paragraph" w:styleId="TOC1">
    <w:name w:val="toc 1"/>
    <w:basedOn w:val="Normal"/>
    <w:next w:val="Normal"/>
    <w:autoRedefine/>
    <w:uiPriority w:val="39"/>
    <w:locked/>
    <w:rsid w:val="00776790"/>
    <w:pPr>
      <w:spacing w:after="100"/>
    </w:pPr>
  </w:style>
  <w:style w:type="paragraph" w:styleId="TOC2">
    <w:name w:val="toc 2"/>
    <w:basedOn w:val="Normal"/>
    <w:next w:val="Normal"/>
    <w:autoRedefine/>
    <w:uiPriority w:val="39"/>
    <w:locked/>
    <w:rsid w:val="00776790"/>
    <w:pPr>
      <w:spacing w:after="100"/>
      <w:ind w:left="200"/>
    </w:pPr>
  </w:style>
  <w:style w:type="character" w:styleId="Hyperlink">
    <w:name w:val="Hyperlink"/>
    <w:basedOn w:val="DefaultParagraphFont"/>
    <w:uiPriority w:val="99"/>
    <w:unhideWhenUsed/>
    <w:rsid w:val="00776790"/>
    <w:rPr>
      <w:color w:val="2E75B5" w:themeColor="hyperlink"/>
      <w:u w:val="single"/>
    </w:rPr>
  </w:style>
  <w:style w:type="paragraph" w:customStyle="1" w:styleId="LOTBullets">
    <w:name w:val="LOT_Bullets"/>
    <w:basedOn w:val="Normal"/>
    <w:link w:val="LOTBulletsZnak"/>
    <w:qFormat/>
    <w:rsid w:val="002834C8"/>
    <w:pPr>
      <w:ind w:left="680" w:hanging="340"/>
      <w:contextualSpacing/>
    </w:pPr>
  </w:style>
  <w:style w:type="character" w:customStyle="1" w:styleId="LOTBulletsZnak">
    <w:name w:val="LOT_Bullets Znak"/>
    <w:basedOn w:val="DefaultParagraphFont"/>
    <w:link w:val="LOTBullets"/>
    <w:rsid w:val="002834C8"/>
    <w:rPr>
      <w:color w:val="595959" w:themeColor="text1" w:themeTint="A6"/>
    </w:rPr>
  </w:style>
  <w:style w:type="paragraph" w:customStyle="1" w:styleId="LOTBulletsNr">
    <w:name w:val="LOT_BulletsNr"/>
    <w:basedOn w:val="Normal"/>
    <w:qFormat/>
    <w:rsid w:val="002834C8"/>
    <w:pPr>
      <w:tabs>
        <w:tab w:val="num" w:pos="340"/>
        <w:tab w:val="left" w:pos="680"/>
        <w:tab w:val="left" w:pos="1021"/>
        <w:tab w:val="left" w:pos="1361"/>
        <w:tab w:val="left" w:pos="1701"/>
      </w:tabs>
      <w:ind w:left="340" w:hanging="340"/>
      <w:contextualSpacing/>
    </w:pPr>
  </w:style>
  <w:style w:type="paragraph" w:customStyle="1" w:styleId="LOTChapter">
    <w:name w:val="LOT_Chapter"/>
    <w:basedOn w:val="Heading1"/>
    <w:link w:val="LOTChapterZnak"/>
    <w:qFormat/>
    <w:rsid w:val="002834C8"/>
    <w:rPr>
      <w:b w:val="0"/>
      <w:caps/>
    </w:rPr>
  </w:style>
  <w:style w:type="paragraph" w:customStyle="1" w:styleId="LOTMore">
    <w:name w:val="LOT_More"/>
    <w:link w:val="LOTMoreZnak"/>
    <w:qFormat/>
    <w:rsid w:val="002834C8"/>
    <w:pPr>
      <w:spacing w:after="240"/>
    </w:pPr>
    <w:rPr>
      <w:rFonts w:eastAsiaTheme="majorEastAsia" w:cstheme="majorBidi"/>
      <w:color w:val="002D74"/>
    </w:rPr>
  </w:style>
  <w:style w:type="character" w:customStyle="1" w:styleId="LOTMoreZnak">
    <w:name w:val="LOT_More Znak"/>
    <w:basedOn w:val="Heading3Char"/>
    <w:link w:val="LOTMore"/>
    <w:rsid w:val="002834C8"/>
    <w:rPr>
      <w:rFonts w:eastAsiaTheme="majorEastAsia" w:cstheme="majorBidi"/>
      <w:color w:val="002D74"/>
    </w:rPr>
  </w:style>
  <w:style w:type="paragraph" w:customStyle="1" w:styleId="LOTSubchapter">
    <w:name w:val="LOT_Subchapter"/>
    <w:basedOn w:val="Heading2"/>
    <w:link w:val="LOTSubchapterZnak"/>
    <w:qFormat/>
    <w:rsid w:val="002834C8"/>
  </w:style>
  <w:style w:type="character" w:customStyle="1" w:styleId="LOTSubchapterZnak">
    <w:name w:val="LOT_Subchapter Znak"/>
    <w:basedOn w:val="Heading2Char"/>
    <w:link w:val="LOTSubchapter"/>
    <w:rsid w:val="002834C8"/>
    <w:rPr>
      <w:rFonts w:eastAsiaTheme="majorEastAsia" w:cstheme="majorBidi"/>
      <w:color w:val="002D74"/>
      <w:szCs w:val="26"/>
    </w:rPr>
  </w:style>
  <w:style w:type="paragraph" w:customStyle="1" w:styleId="LOTNameHeader">
    <w:name w:val="LOT_NameHeader"/>
    <w:basedOn w:val="Normal"/>
    <w:link w:val="LOTNameHeaderZnak"/>
    <w:qFormat/>
    <w:rsid w:val="002834C8"/>
    <w:pPr>
      <w:spacing w:after="0"/>
      <w:jc w:val="left"/>
    </w:pPr>
    <w:rPr>
      <w:rFonts w:asciiTheme="minorHAnsi" w:hAnsiTheme="minorHAnsi"/>
      <w:color w:val="002D74"/>
      <w:sz w:val="28"/>
      <w:szCs w:val="28"/>
      <w:lang w:val="en-US"/>
    </w:rPr>
  </w:style>
  <w:style w:type="character" w:customStyle="1" w:styleId="LOTNameHeaderZnak">
    <w:name w:val="LOT_NameHeader Znak"/>
    <w:basedOn w:val="DefaultParagraphFont"/>
    <w:link w:val="LOTNameHeader"/>
    <w:rsid w:val="002834C8"/>
    <w:rPr>
      <w:rFonts w:asciiTheme="minorHAnsi" w:hAnsiTheme="minorHAnsi"/>
      <w:color w:val="002D74"/>
      <w:sz w:val="28"/>
      <w:szCs w:val="28"/>
      <w:lang w:val="en-US"/>
    </w:rPr>
  </w:style>
  <w:style w:type="paragraph" w:customStyle="1" w:styleId="LOTMainTitle">
    <w:name w:val="LOT_MainTitle"/>
    <w:basedOn w:val="Normal"/>
    <w:link w:val="LOTMainTitleZnak"/>
    <w:qFormat/>
    <w:rsid w:val="002834C8"/>
    <w:pPr>
      <w:spacing w:line="680" w:lineRule="exact"/>
      <w:jc w:val="left"/>
    </w:pPr>
    <w:rPr>
      <w:rFonts w:eastAsiaTheme="majorEastAsia" w:cstheme="majorBidi"/>
      <w:color w:val="002D74"/>
      <w:sz w:val="56"/>
      <w:szCs w:val="56"/>
    </w:rPr>
  </w:style>
  <w:style w:type="paragraph" w:customStyle="1" w:styleId="LOTTitleYear">
    <w:name w:val="LOT_TitleYear"/>
    <w:basedOn w:val="LOTMainTitle"/>
    <w:link w:val="LOTTitleYearZnak"/>
    <w:qFormat/>
    <w:rsid w:val="002834C8"/>
    <w:pPr>
      <w:spacing w:after="0" w:line="240" w:lineRule="auto"/>
      <w:jc w:val="right"/>
    </w:pPr>
  </w:style>
  <w:style w:type="character" w:customStyle="1" w:styleId="LOTChapterZnak">
    <w:name w:val="LOT_Chapter Znak"/>
    <w:basedOn w:val="Heading1Char"/>
    <w:link w:val="LOTChapter"/>
    <w:rsid w:val="002834C8"/>
    <w:rPr>
      <w:rFonts w:eastAsiaTheme="majorEastAsia" w:cstheme="majorBidi"/>
      <w:b w:val="0"/>
      <w:caps/>
      <w:color w:val="002D74"/>
      <w:szCs w:val="32"/>
    </w:rPr>
  </w:style>
  <w:style w:type="character" w:customStyle="1" w:styleId="LOTMainTitleZnak">
    <w:name w:val="LOT_MainTitle Znak"/>
    <w:basedOn w:val="LOTChapterZnak"/>
    <w:link w:val="LOTMainTitle"/>
    <w:rsid w:val="002834C8"/>
    <w:rPr>
      <w:rFonts w:eastAsiaTheme="majorEastAsia" w:cstheme="majorBidi"/>
      <w:b w:val="0"/>
      <w:caps w:val="0"/>
      <w:color w:val="002D74"/>
      <w:sz w:val="56"/>
      <w:szCs w:val="56"/>
    </w:rPr>
  </w:style>
  <w:style w:type="character" w:customStyle="1" w:styleId="LOTTitleYearZnak">
    <w:name w:val="LOT_TitleYear Znak"/>
    <w:basedOn w:val="LOTMainTitleZnak"/>
    <w:link w:val="LOTTitleYear"/>
    <w:rsid w:val="002834C8"/>
    <w:rPr>
      <w:rFonts w:eastAsiaTheme="majorEastAsia" w:cstheme="majorBidi"/>
      <w:b w:val="0"/>
      <w:caps w:val="0"/>
      <w:color w:val="002D74"/>
      <w:sz w:val="56"/>
      <w:szCs w:val="56"/>
    </w:rPr>
  </w:style>
  <w:style w:type="paragraph" w:customStyle="1" w:styleId="LOTInterCenter">
    <w:name w:val="LOT_Inter_Center"/>
    <w:basedOn w:val="Normal"/>
    <w:link w:val="LOTInterCenterZnak"/>
    <w:qFormat/>
    <w:rsid w:val="002834C8"/>
    <w:pPr>
      <w:jc w:val="center"/>
    </w:pPr>
    <w:rPr>
      <w:rFonts w:eastAsiaTheme="majorEastAsia" w:cstheme="majorBidi"/>
      <w:b/>
      <w:color w:val="002D74"/>
      <w:szCs w:val="32"/>
    </w:rPr>
  </w:style>
  <w:style w:type="character" w:customStyle="1" w:styleId="LOTInterCenterZnak">
    <w:name w:val="LOT_Inter_Center Znak"/>
    <w:basedOn w:val="LOTChapterZnak"/>
    <w:link w:val="LOTInterCenter"/>
    <w:rsid w:val="002834C8"/>
    <w:rPr>
      <w:rFonts w:eastAsiaTheme="majorEastAsia" w:cstheme="majorBidi"/>
      <w:b/>
      <w:caps w:val="0"/>
      <w:color w:val="002D74"/>
      <w:szCs w:val="32"/>
    </w:rPr>
  </w:style>
  <w:style w:type="paragraph" w:customStyle="1" w:styleId="LOTNormalBlue">
    <w:name w:val="LOT_NormalBlue"/>
    <w:basedOn w:val="Normal"/>
    <w:link w:val="LOTNormalBlueZnak"/>
    <w:qFormat/>
    <w:rsid w:val="002834C8"/>
    <w:rPr>
      <w:color w:val="002D74"/>
      <w:szCs w:val="32"/>
    </w:rPr>
  </w:style>
  <w:style w:type="character" w:customStyle="1" w:styleId="LOTNormalBlueZnak">
    <w:name w:val="LOT_NormalBlue Znak"/>
    <w:basedOn w:val="DefaultParagraphFont"/>
    <w:link w:val="LOTNormalBlue"/>
    <w:rsid w:val="002834C8"/>
    <w:rPr>
      <w:color w:val="002D74"/>
      <w:szCs w:val="32"/>
    </w:rPr>
  </w:style>
  <w:style w:type="paragraph" w:styleId="ListParagraph">
    <w:name w:val="List Paragraph"/>
    <w:basedOn w:val="Normal"/>
    <w:uiPriority w:val="34"/>
    <w:qFormat/>
    <w:rsid w:val="00B00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71089109">
      <w:bodyDiv w:val="1"/>
      <w:marLeft w:val="0"/>
      <w:marRight w:val="0"/>
      <w:marTop w:val="0"/>
      <w:marBottom w:val="0"/>
      <w:divBdr>
        <w:top w:val="none" w:sz="0" w:space="0" w:color="auto"/>
        <w:left w:val="none" w:sz="0" w:space="0" w:color="auto"/>
        <w:bottom w:val="none" w:sz="0" w:space="0" w:color="auto"/>
        <w:right w:val="none" w:sz="0" w:space="0" w:color="auto"/>
      </w:divBdr>
    </w:div>
    <w:div w:id="593711122">
      <w:bodyDiv w:val="1"/>
      <w:marLeft w:val="0"/>
      <w:marRight w:val="0"/>
      <w:marTop w:val="0"/>
      <w:marBottom w:val="0"/>
      <w:divBdr>
        <w:top w:val="none" w:sz="0" w:space="0" w:color="auto"/>
        <w:left w:val="none" w:sz="0" w:space="0" w:color="auto"/>
        <w:bottom w:val="none" w:sz="0" w:space="0" w:color="auto"/>
        <w:right w:val="none" w:sz="0" w:space="0" w:color="auto"/>
      </w:divBdr>
    </w:div>
    <w:div w:id="966160178">
      <w:bodyDiv w:val="1"/>
      <w:marLeft w:val="0"/>
      <w:marRight w:val="0"/>
      <w:marTop w:val="0"/>
      <w:marBottom w:val="0"/>
      <w:divBdr>
        <w:top w:val="none" w:sz="0" w:space="0" w:color="auto"/>
        <w:left w:val="none" w:sz="0" w:space="0" w:color="auto"/>
        <w:bottom w:val="none" w:sz="0" w:space="0" w:color="auto"/>
        <w:right w:val="none" w:sz="0" w:space="0" w:color="auto"/>
      </w:divBdr>
    </w:div>
    <w:div w:id="1025061409">
      <w:bodyDiv w:val="1"/>
      <w:marLeft w:val="0"/>
      <w:marRight w:val="0"/>
      <w:marTop w:val="0"/>
      <w:marBottom w:val="0"/>
      <w:divBdr>
        <w:top w:val="none" w:sz="0" w:space="0" w:color="auto"/>
        <w:left w:val="none" w:sz="0" w:space="0" w:color="auto"/>
        <w:bottom w:val="none" w:sz="0" w:space="0" w:color="auto"/>
        <w:right w:val="none" w:sz="0" w:space="0" w:color="auto"/>
      </w:divBdr>
    </w:div>
    <w:div w:id="1055548101">
      <w:bodyDiv w:val="1"/>
      <w:marLeft w:val="0"/>
      <w:marRight w:val="0"/>
      <w:marTop w:val="0"/>
      <w:marBottom w:val="0"/>
      <w:divBdr>
        <w:top w:val="none" w:sz="0" w:space="0" w:color="auto"/>
        <w:left w:val="none" w:sz="0" w:space="0" w:color="auto"/>
        <w:bottom w:val="none" w:sz="0" w:space="0" w:color="auto"/>
        <w:right w:val="none" w:sz="0" w:space="0" w:color="auto"/>
      </w:divBdr>
    </w:div>
    <w:div w:id="1209604405">
      <w:bodyDiv w:val="1"/>
      <w:marLeft w:val="0"/>
      <w:marRight w:val="0"/>
      <w:marTop w:val="0"/>
      <w:marBottom w:val="0"/>
      <w:divBdr>
        <w:top w:val="none" w:sz="0" w:space="0" w:color="auto"/>
        <w:left w:val="none" w:sz="0" w:space="0" w:color="auto"/>
        <w:bottom w:val="none" w:sz="0" w:space="0" w:color="auto"/>
        <w:right w:val="none" w:sz="0" w:space="0" w:color="auto"/>
      </w:divBdr>
    </w:div>
    <w:div w:id="1449425894">
      <w:bodyDiv w:val="1"/>
      <w:marLeft w:val="0"/>
      <w:marRight w:val="0"/>
      <w:marTop w:val="0"/>
      <w:marBottom w:val="0"/>
      <w:divBdr>
        <w:top w:val="none" w:sz="0" w:space="0" w:color="auto"/>
        <w:left w:val="none" w:sz="0" w:space="0" w:color="auto"/>
        <w:bottom w:val="none" w:sz="0" w:space="0" w:color="auto"/>
        <w:right w:val="none" w:sz="0" w:space="0" w:color="auto"/>
      </w:divBdr>
    </w:div>
    <w:div w:id="1485243978">
      <w:bodyDiv w:val="1"/>
      <w:marLeft w:val="0"/>
      <w:marRight w:val="0"/>
      <w:marTop w:val="0"/>
      <w:marBottom w:val="0"/>
      <w:divBdr>
        <w:top w:val="none" w:sz="0" w:space="0" w:color="auto"/>
        <w:left w:val="none" w:sz="0" w:space="0" w:color="auto"/>
        <w:bottom w:val="none" w:sz="0" w:space="0" w:color="auto"/>
        <w:right w:val="none" w:sz="0" w:space="0" w:color="auto"/>
      </w:divBdr>
    </w:div>
    <w:div w:id="1527907210">
      <w:bodyDiv w:val="1"/>
      <w:marLeft w:val="0"/>
      <w:marRight w:val="0"/>
      <w:marTop w:val="0"/>
      <w:marBottom w:val="0"/>
      <w:divBdr>
        <w:top w:val="none" w:sz="0" w:space="0" w:color="auto"/>
        <w:left w:val="none" w:sz="0" w:space="0" w:color="auto"/>
        <w:bottom w:val="none" w:sz="0" w:space="0" w:color="auto"/>
        <w:right w:val="none" w:sz="0" w:space="0" w:color="auto"/>
      </w:divBdr>
    </w:div>
    <w:div w:id="1708144895">
      <w:bodyDiv w:val="1"/>
      <w:marLeft w:val="0"/>
      <w:marRight w:val="0"/>
      <w:marTop w:val="0"/>
      <w:marBottom w:val="0"/>
      <w:divBdr>
        <w:top w:val="none" w:sz="0" w:space="0" w:color="auto"/>
        <w:left w:val="none" w:sz="0" w:space="0" w:color="auto"/>
        <w:bottom w:val="none" w:sz="0" w:space="0" w:color="auto"/>
        <w:right w:val="none" w:sz="0" w:space="0" w:color="auto"/>
      </w:divBdr>
    </w:div>
    <w:div w:id="1872844251">
      <w:bodyDiv w:val="1"/>
      <w:marLeft w:val="0"/>
      <w:marRight w:val="0"/>
      <w:marTop w:val="0"/>
      <w:marBottom w:val="0"/>
      <w:divBdr>
        <w:top w:val="none" w:sz="0" w:space="0" w:color="auto"/>
        <w:left w:val="none" w:sz="0" w:space="0" w:color="auto"/>
        <w:bottom w:val="none" w:sz="0" w:space="0" w:color="auto"/>
        <w:right w:val="none" w:sz="0" w:space="0" w:color="auto"/>
      </w:divBdr>
    </w:div>
    <w:div w:id="20642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Niestandardowy 1">
      <a:dk1>
        <a:sysClr val="windowText" lastClr="000000"/>
      </a:dk1>
      <a:lt1>
        <a:sysClr val="window" lastClr="FFFFFF"/>
      </a:lt1>
      <a:dk2>
        <a:srgbClr val="44546A"/>
      </a:dk2>
      <a:lt2>
        <a:srgbClr val="E7E6E6"/>
      </a:lt2>
      <a:accent1>
        <a:srgbClr val="B0DFF5"/>
      </a:accent1>
      <a:accent2>
        <a:srgbClr val="88C2E6"/>
      </a:accent2>
      <a:accent3>
        <a:srgbClr val="6CA5D5"/>
      </a:accent3>
      <a:accent4>
        <a:srgbClr val="006EB6"/>
      </a:accent4>
      <a:accent5>
        <a:srgbClr val="00478C"/>
      </a:accent5>
      <a:accent6>
        <a:srgbClr val="003273"/>
      </a:accent6>
      <a:hlink>
        <a:srgbClr val="2E75B5"/>
      </a:hlink>
      <a:folHlink>
        <a:srgbClr val="2E75B5"/>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0C41466D2B6B45B2158CEE803B6423" ma:contentTypeVersion="7" ma:contentTypeDescription="Utwórz nowy dokument." ma:contentTypeScope="" ma:versionID="bc2941991c366263aeb9ef54c4ea37db">
  <xsd:schema xmlns:xsd="http://www.w3.org/2001/XMLSchema" xmlns:xs="http://www.w3.org/2001/XMLSchema" xmlns:p="http://schemas.microsoft.com/office/2006/metadata/properties" xmlns:ns2="4abec0d4-f9e4-4991-84c3-22d625512053" xmlns:ns3="256dd21b-11a4-498a-916f-883d9a2252be" targetNamespace="http://schemas.microsoft.com/office/2006/metadata/properties" ma:root="true" ma:fieldsID="89ac78c3870da104694c56d30ec018e0" ns2:_="" ns3:_="">
    <xsd:import namespace="4abec0d4-f9e4-4991-84c3-22d625512053"/>
    <xsd:import namespace="256dd21b-11a4-498a-916f-883d9a2252b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c0d4-f9e4-4991-84c3-22d62551205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krót wskazówki dotyczącej udostępniania" ma:internalName="SharingHintHash" ma:readOnly="true">
      <xsd:simpleType>
        <xsd:restriction base="dms:Text"/>
      </xsd:simpleType>
    </xsd:element>
    <xsd:element name="SharedWithDetails" ma:index="10" nillable="true" ma:displayName="Udostępnione dla — szczegóły" ma:internalName="SharedWithDetails" ma:readOnly="true">
      <xsd:simpleType>
        <xsd:restriction base="dms:Note">
          <xsd:maxLength value="255"/>
        </xsd:restriction>
      </xsd:simpleType>
    </xsd:element>
    <xsd:element name="LastSharedByUser" ma:index="11" nillable="true" ma:displayName="Ostatnio udostępniane według użytkownika" ma:description="" ma:internalName="LastSharedByUser" ma:readOnly="true">
      <xsd:simpleType>
        <xsd:restriction base="dms:Note">
          <xsd:maxLength value="255"/>
        </xsd:restriction>
      </xsd:simpleType>
    </xsd:element>
    <xsd:element name="LastSharedByTime" ma:index="12" nillable="true" ma:displayName="Ostatnio udostępniane według czas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6dd21b-11a4-498a-916f-883d9a2252b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29D3-8FB8-4BB8-AC30-54328E7C49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6C5E3A-9463-476E-B727-3DCC44CE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ec0d4-f9e4-4991-84c3-22d625512053"/>
    <ds:schemaRef ds:uri="256dd21b-11a4-498a-916f-883d9a225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A30B9-1C14-4684-9396-E2158D3C19C4}">
  <ds:schemaRefs>
    <ds:schemaRef ds:uri="http://schemas.microsoft.com/sharepoint/v3/contenttype/forms"/>
  </ds:schemaRefs>
</ds:datastoreItem>
</file>

<file path=customXml/itemProps4.xml><?xml version="1.0" encoding="utf-8"?>
<ds:datastoreItem xmlns:ds="http://schemas.openxmlformats.org/officeDocument/2006/customXml" ds:itemID="{E6B50382-2106-440A-8C20-3F690D2F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9</Pages>
  <Words>2277</Words>
  <Characters>12985</Characters>
  <Application>Microsoft Office Word</Application>
  <DocSecurity>0</DocSecurity>
  <Lines>108</Lines>
  <Paragraphs>30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Group Booking Guidance for Agents</vt:lpstr>
      <vt:lpstr>Group Booking Guidance for Agents</vt:lpstr>
    </vt:vector>
  </TitlesOfParts>
  <Company>Hewlett-Packard Company</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Booking Guidance for Agents</dc:title>
  <dc:subject/>
  <dc:creator>web</dc:creator>
  <cp:keywords/>
  <dc:description/>
  <cp:lastModifiedBy>Degtiareva Polina</cp:lastModifiedBy>
  <cp:revision>10</cp:revision>
  <cp:lastPrinted>2015-05-11T11:37:00Z</cp:lastPrinted>
  <dcterms:created xsi:type="dcterms:W3CDTF">2018-06-12T15:32:00Z</dcterms:created>
  <dcterms:modified xsi:type="dcterms:W3CDTF">2018-06-15T06:41:00Z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0x010100F20C41466D2B6B45B2158CEE803B6423</vt:lpwstr>
  </property>
</Properties>
</file>